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0E21B" w14:textId="77777777" w:rsidR="000D7C0F" w:rsidRDefault="00B6277B" w:rsidP="000D7C0F">
      <w:pPr>
        <w:pStyle w:val="Titre1"/>
      </w:pPr>
      <w:bookmarkStart w:id="0" w:name="_Toc483577413"/>
      <w:r>
        <w:t>Compte rendu</w:t>
      </w:r>
      <w:r w:rsidR="00A03871">
        <w:t xml:space="preserve"> des réunions du </w:t>
      </w:r>
      <w:r w:rsidR="008C0041">
        <w:t>3 au 7 mai</w:t>
      </w:r>
      <w:r w:rsidR="00A03871">
        <w:t xml:space="preserve"> 2021</w:t>
      </w:r>
      <w:bookmarkEnd w:id="0"/>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3"/>
        <w:gridCol w:w="570"/>
        <w:gridCol w:w="4033"/>
      </w:tblGrid>
      <w:tr w:rsidR="006300FD" w:rsidRPr="0032068C" w14:paraId="4DC7F677" w14:textId="77777777" w:rsidTr="00496A4B">
        <w:trPr>
          <w:trHeight w:val="408"/>
        </w:trPr>
        <w:tc>
          <w:tcPr>
            <w:tcW w:w="5173" w:type="dxa"/>
            <w:gridSpan w:val="2"/>
            <w:vAlign w:val="center"/>
          </w:tcPr>
          <w:p w14:paraId="0E8EEB1F" w14:textId="77777777" w:rsidR="00184A2C" w:rsidRPr="0032068C" w:rsidRDefault="000601FE" w:rsidP="00496A4B">
            <w:pPr>
              <w:spacing w:after="0"/>
              <w:rPr>
                <w:b/>
                <w:bCs/>
                <w:smallCaps/>
              </w:rPr>
            </w:pPr>
            <w:r w:rsidRPr="0032068C">
              <w:rPr>
                <w:b/>
                <w:bCs/>
                <w:smallCaps/>
              </w:rPr>
              <w:t xml:space="preserve">Réunions des groupes thématiques du </w:t>
            </w:r>
            <w:r w:rsidR="001E7708" w:rsidRPr="0032068C">
              <w:rPr>
                <w:b/>
                <w:bCs/>
                <w:smallCaps/>
              </w:rPr>
              <w:t xml:space="preserve">CLSM </w:t>
            </w:r>
            <w:r w:rsidRPr="0032068C">
              <w:rPr>
                <w:b/>
                <w:bCs/>
                <w:smallCaps/>
              </w:rPr>
              <w:t>messin</w:t>
            </w:r>
          </w:p>
        </w:tc>
        <w:tc>
          <w:tcPr>
            <w:tcW w:w="4033" w:type="dxa"/>
            <w:vAlign w:val="center"/>
          </w:tcPr>
          <w:p w14:paraId="1BDECF6B" w14:textId="77777777" w:rsidR="00184A2C" w:rsidRPr="0032068C" w:rsidRDefault="00184A2C" w:rsidP="00496A4B">
            <w:pPr>
              <w:spacing w:after="0"/>
              <w:rPr>
                <w:b/>
              </w:rPr>
            </w:pPr>
            <w:r w:rsidRPr="0032068C">
              <w:rPr>
                <w:b/>
                <w:bCs/>
                <w:smallCaps/>
              </w:rPr>
              <w:t>Date</w:t>
            </w:r>
            <w:r w:rsidR="007B6CB9" w:rsidRPr="0032068C">
              <w:rPr>
                <w:b/>
                <w:bCs/>
                <w:smallCaps/>
              </w:rPr>
              <w:t>/lieu</w:t>
            </w:r>
            <w:r w:rsidR="00496A4B" w:rsidRPr="0032068C">
              <w:rPr>
                <w:b/>
                <w:bCs/>
                <w:smallCaps/>
              </w:rPr>
              <w:t xml:space="preserve"> : </w:t>
            </w:r>
            <w:r w:rsidR="00A40799" w:rsidRPr="0032068C">
              <w:t>29</w:t>
            </w:r>
            <w:r w:rsidR="001704E1" w:rsidRPr="0032068C">
              <w:t>/03 au 01/04/2021 – en visio</w:t>
            </w:r>
          </w:p>
        </w:tc>
      </w:tr>
      <w:tr w:rsidR="008C2170" w:rsidRPr="0032068C" w14:paraId="39BF339A" w14:textId="77777777" w:rsidTr="001704E1">
        <w:trPr>
          <w:trHeight w:val="479"/>
        </w:trPr>
        <w:tc>
          <w:tcPr>
            <w:tcW w:w="9206" w:type="dxa"/>
            <w:gridSpan w:val="3"/>
          </w:tcPr>
          <w:p w14:paraId="0B470EB9" w14:textId="77777777" w:rsidR="008C2170" w:rsidRPr="0032068C" w:rsidRDefault="001704E1" w:rsidP="004B7972">
            <w:pPr>
              <w:spacing w:after="0"/>
              <w:rPr>
                <w:b/>
                <w:bCs/>
                <w:smallCaps/>
              </w:rPr>
            </w:pPr>
            <w:r w:rsidRPr="0032068C">
              <w:rPr>
                <w:b/>
                <w:bCs/>
                <w:smallCaps/>
              </w:rPr>
              <w:t>Point</w:t>
            </w:r>
            <w:r w:rsidR="00443A97" w:rsidRPr="0032068C">
              <w:rPr>
                <w:b/>
                <w:bCs/>
                <w:smallCaps/>
              </w:rPr>
              <w:t xml:space="preserve"> à l’ordre du jour</w:t>
            </w:r>
          </w:p>
          <w:p w14:paraId="400C7A5E" w14:textId="77777777" w:rsidR="008C2170" w:rsidRPr="0032068C" w:rsidRDefault="00967020" w:rsidP="0086086D">
            <w:pPr>
              <w:pStyle w:val="Paragraphedeliste"/>
              <w:numPr>
                <w:ilvl w:val="0"/>
                <w:numId w:val="6"/>
              </w:numPr>
              <w:spacing w:after="0"/>
              <w:rPr>
                <w:b/>
              </w:rPr>
            </w:pPr>
            <w:r w:rsidRPr="0032068C">
              <w:t>Finaliser l</w:t>
            </w:r>
            <w:r w:rsidR="005D21B9">
              <w:t xml:space="preserve">a proposition de </w:t>
            </w:r>
            <w:r w:rsidR="00C03774" w:rsidRPr="0032068C">
              <w:t xml:space="preserve">fiches actions </w:t>
            </w:r>
            <w:r w:rsidR="005D21B9">
              <w:t>présent</w:t>
            </w:r>
            <w:r w:rsidR="0086086D">
              <w:t>ée</w:t>
            </w:r>
            <w:r w:rsidRPr="0032068C">
              <w:t xml:space="preserve"> </w:t>
            </w:r>
            <w:r w:rsidR="00C03774" w:rsidRPr="0032068C">
              <w:t xml:space="preserve">au </w:t>
            </w:r>
            <w:r w:rsidRPr="0032068C">
              <w:t>comité de pilotage</w:t>
            </w:r>
            <w:r w:rsidR="00A8602F" w:rsidRPr="0032068C">
              <w:t>.</w:t>
            </w:r>
          </w:p>
        </w:tc>
      </w:tr>
      <w:tr w:rsidR="007E4910" w:rsidRPr="0032068C" w14:paraId="58AABA83" w14:textId="77777777" w:rsidTr="00F26B99">
        <w:trPr>
          <w:trHeight w:val="96"/>
        </w:trPr>
        <w:tc>
          <w:tcPr>
            <w:tcW w:w="9206" w:type="dxa"/>
            <w:gridSpan w:val="3"/>
          </w:tcPr>
          <w:p w14:paraId="772B7169" w14:textId="77777777" w:rsidR="007E4910" w:rsidRPr="0032068C" w:rsidRDefault="007E4910" w:rsidP="004B7972">
            <w:pPr>
              <w:spacing w:after="0"/>
              <w:rPr>
                <w:b/>
                <w:bCs/>
                <w:smallCaps/>
              </w:rPr>
            </w:pPr>
            <w:r w:rsidRPr="0032068C">
              <w:rPr>
                <w:b/>
                <w:bCs/>
                <w:smallCaps/>
              </w:rPr>
              <w:t>Participation</w:t>
            </w:r>
          </w:p>
        </w:tc>
      </w:tr>
      <w:tr w:rsidR="00994C2A" w:rsidRPr="0032068C" w14:paraId="3CBFBBE9" w14:textId="77777777" w:rsidTr="00F26B99">
        <w:trPr>
          <w:cantSplit/>
          <w:trHeight w:val="207"/>
        </w:trPr>
        <w:tc>
          <w:tcPr>
            <w:tcW w:w="4603" w:type="dxa"/>
          </w:tcPr>
          <w:p w14:paraId="28C206B0" w14:textId="77777777" w:rsidR="00994C2A" w:rsidRPr="0032068C" w:rsidRDefault="00994C2A" w:rsidP="007E4910">
            <w:pPr>
              <w:spacing w:after="0"/>
              <w:rPr>
                <w:i/>
              </w:rPr>
            </w:pPr>
            <w:r w:rsidRPr="0032068C">
              <w:rPr>
                <w:i/>
              </w:rPr>
              <w:t xml:space="preserve">GT – </w:t>
            </w:r>
            <w:r w:rsidR="00165351">
              <w:rPr>
                <w:i/>
              </w:rPr>
              <w:t>crise</w:t>
            </w:r>
            <w:r w:rsidRPr="0032068C">
              <w:rPr>
                <w:i/>
              </w:rPr>
              <w:t xml:space="preserve"> le </w:t>
            </w:r>
            <w:r w:rsidR="00165351">
              <w:rPr>
                <w:i/>
              </w:rPr>
              <w:t>3 mai</w:t>
            </w:r>
          </w:p>
          <w:p w14:paraId="36875246" w14:textId="77777777" w:rsidR="008A5E63" w:rsidRPr="00A14EE6" w:rsidRDefault="008A5E63" w:rsidP="00A14EE6">
            <w:pPr>
              <w:numPr>
                <w:ilvl w:val="0"/>
                <w:numId w:val="28"/>
              </w:numPr>
              <w:spacing w:after="0"/>
              <w:ind w:left="284" w:hanging="142"/>
              <w:rPr>
                <w:sz w:val="16"/>
                <w:szCs w:val="16"/>
              </w:rPr>
            </w:pPr>
            <w:r w:rsidRPr="00A14EE6">
              <w:rPr>
                <w:sz w:val="16"/>
                <w:szCs w:val="16"/>
              </w:rPr>
              <w:t>Aurisia BARBOSA, Psychologue de la santé, EPNAK - CRP Metz</w:t>
            </w:r>
          </w:p>
          <w:p w14:paraId="006C1416" w14:textId="77777777" w:rsidR="008A5E63" w:rsidRPr="00A14EE6" w:rsidRDefault="008A5E63" w:rsidP="00A14EE6">
            <w:pPr>
              <w:numPr>
                <w:ilvl w:val="0"/>
                <w:numId w:val="28"/>
              </w:numPr>
              <w:spacing w:after="0"/>
              <w:ind w:left="284" w:hanging="142"/>
              <w:rPr>
                <w:sz w:val="16"/>
                <w:szCs w:val="16"/>
              </w:rPr>
            </w:pPr>
            <w:r w:rsidRPr="00A14EE6">
              <w:rPr>
                <w:sz w:val="16"/>
                <w:szCs w:val="16"/>
              </w:rPr>
              <w:t>Laure BAUDOIN, Coordonnatrice de résidence, Etap'HABITAT</w:t>
            </w:r>
          </w:p>
          <w:p w14:paraId="4D4B3C80" w14:textId="77777777" w:rsidR="008A5E63" w:rsidRPr="00A14EE6" w:rsidRDefault="008A5E63" w:rsidP="00A14EE6">
            <w:pPr>
              <w:numPr>
                <w:ilvl w:val="0"/>
                <w:numId w:val="28"/>
              </w:numPr>
              <w:spacing w:after="0"/>
              <w:ind w:left="284" w:hanging="142"/>
              <w:rPr>
                <w:sz w:val="16"/>
                <w:szCs w:val="16"/>
              </w:rPr>
            </w:pPr>
            <w:r w:rsidRPr="00A14EE6">
              <w:rPr>
                <w:sz w:val="16"/>
                <w:szCs w:val="16"/>
              </w:rPr>
              <w:t>Francis BULLINGER, Adhérent, GEM Camille Claudel</w:t>
            </w:r>
          </w:p>
          <w:p w14:paraId="5A5CD04B" w14:textId="77777777" w:rsidR="008A5E63" w:rsidRPr="00A14EE6" w:rsidRDefault="008A5E63" w:rsidP="00A14EE6">
            <w:pPr>
              <w:numPr>
                <w:ilvl w:val="0"/>
                <w:numId w:val="28"/>
              </w:numPr>
              <w:spacing w:after="0"/>
              <w:ind w:left="284" w:hanging="142"/>
              <w:rPr>
                <w:sz w:val="16"/>
                <w:szCs w:val="16"/>
              </w:rPr>
            </w:pPr>
            <w:r w:rsidRPr="00A14EE6">
              <w:rPr>
                <w:sz w:val="16"/>
                <w:szCs w:val="16"/>
              </w:rPr>
              <w:t>Pauline GOMEZ, Psychologue, AMLI</w:t>
            </w:r>
          </w:p>
          <w:p w14:paraId="35AFB1BA" w14:textId="77777777" w:rsidR="008A5E63" w:rsidRPr="00A14EE6" w:rsidRDefault="008A5E63" w:rsidP="00A14EE6">
            <w:pPr>
              <w:numPr>
                <w:ilvl w:val="0"/>
                <w:numId w:val="28"/>
              </w:numPr>
              <w:spacing w:after="0"/>
              <w:ind w:left="284" w:hanging="142"/>
              <w:rPr>
                <w:sz w:val="16"/>
                <w:szCs w:val="16"/>
              </w:rPr>
            </w:pPr>
            <w:r w:rsidRPr="00A14EE6">
              <w:rPr>
                <w:sz w:val="16"/>
                <w:szCs w:val="16"/>
              </w:rPr>
              <w:t>Virginie LHUILLIER, Éducatrice spécialisée, Association Carrefour</w:t>
            </w:r>
          </w:p>
          <w:p w14:paraId="3041F64D" w14:textId="77777777" w:rsidR="00A14EE6" w:rsidRDefault="008A5E63" w:rsidP="00A14EE6">
            <w:pPr>
              <w:numPr>
                <w:ilvl w:val="0"/>
                <w:numId w:val="28"/>
              </w:numPr>
              <w:spacing w:after="0"/>
              <w:ind w:left="284" w:hanging="142"/>
              <w:rPr>
                <w:sz w:val="16"/>
                <w:szCs w:val="16"/>
              </w:rPr>
            </w:pPr>
            <w:r w:rsidRPr="00A14EE6">
              <w:rPr>
                <w:sz w:val="16"/>
                <w:szCs w:val="16"/>
              </w:rPr>
              <w:t>Françoise ROS, Adhérente, UNAFAM 57</w:t>
            </w:r>
          </w:p>
          <w:p w14:paraId="6D92B79E" w14:textId="77777777" w:rsidR="00994C2A" w:rsidRPr="00A14EE6" w:rsidRDefault="008A5E63" w:rsidP="00A14EE6">
            <w:pPr>
              <w:numPr>
                <w:ilvl w:val="0"/>
                <w:numId w:val="28"/>
              </w:numPr>
              <w:spacing w:after="0"/>
              <w:ind w:left="284" w:hanging="142"/>
              <w:rPr>
                <w:sz w:val="16"/>
                <w:szCs w:val="16"/>
              </w:rPr>
            </w:pPr>
            <w:r w:rsidRPr="00A14EE6">
              <w:rPr>
                <w:sz w:val="16"/>
                <w:szCs w:val="16"/>
              </w:rPr>
              <w:t>Stéphane TINNES-KRAEMER, Coordonnateur CLSM, CH Jury</w:t>
            </w:r>
          </w:p>
        </w:tc>
        <w:tc>
          <w:tcPr>
            <w:tcW w:w="4603" w:type="dxa"/>
            <w:gridSpan w:val="2"/>
          </w:tcPr>
          <w:p w14:paraId="309B2BD3" w14:textId="77777777" w:rsidR="00994C2A" w:rsidRPr="0032068C" w:rsidRDefault="00994C2A" w:rsidP="00DD2760">
            <w:pPr>
              <w:spacing w:after="0"/>
              <w:rPr>
                <w:i/>
              </w:rPr>
            </w:pPr>
            <w:r w:rsidRPr="0032068C">
              <w:rPr>
                <w:i/>
              </w:rPr>
              <w:t xml:space="preserve">GT – </w:t>
            </w:r>
            <w:r w:rsidR="00101C63">
              <w:rPr>
                <w:i/>
              </w:rPr>
              <w:t>culture/</w:t>
            </w:r>
            <w:r w:rsidR="00165351">
              <w:rPr>
                <w:i/>
              </w:rPr>
              <w:t>loisirs le 4 mai</w:t>
            </w:r>
          </w:p>
          <w:p w14:paraId="4BED0835" w14:textId="77777777" w:rsidR="008A5E63" w:rsidRPr="00A14EE6" w:rsidRDefault="008A5E63" w:rsidP="00A14EE6">
            <w:pPr>
              <w:numPr>
                <w:ilvl w:val="0"/>
                <w:numId w:val="28"/>
              </w:numPr>
              <w:spacing w:after="0"/>
              <w:ind w:left="284" w:hanging="142"/>
              <w:rPr>
                <w:sz w:val="16"/>
                <w:szCs w:val="16"/>
              </w:rPr>
            </w:pPr>
            <w:r w:rsidRPr="00A14EE6">
              <w:rPr>
                <w:sz w:val="16"/>
                <w:szCs w:val="16"/>
              </w:rPr>
              <w:t>Francis BULLINGER, Adhérent, GEM Camille Claudel</w:t>
            </w:r>
          </w:p>
          <w:p w14:paraId="5F60A8D3" w14:textId="77777777" w:rsidR="008A5E63" w:rsidRPr="00A14EE6" w:rsidRDefault="008A5E63" w:rsidP="00A14EE6">
            <w:pPr>
              <w:numPr>
                <w:ilvl w:val="0"/>
                <w:numId w:val="28"/>
              </w:numPr>
              <w:spacing w:after="0"/>
              <w:ind w:left="284" w:hanging="142"/>
              <w:rPr>
                <w:sz w:val="16"/>
                <w:szCs w:val="16"/>
              </w:rPr>
            </w:pPr>
            <w:r w:rsidRPr="00A14EE6">
              <w:rPr>
                <w:sz w:val="16"/>
                <w:szCs w:val="16"/>
              </w:rPr>
              <w:t>Gaëlle CHARLES, Référente Familles, CSC Arc-en-ciel</w:t>
            </w:r>
          </w:p>
          <w:p w14:paraId="1A39A31C" w14:textId="77777777" w:rsidR="008A5E63" w:rsidRPr="00A14EE6" w:rsidRDefault="008A5E63" w:rsidP="00A14EE6">
            <w:pPr>
              <w:numPr>
                <w:ilvl w:val="0"/>
                <w:numId w:val="28"/>
              </w:numPr>
              <w:spacing w:after="0"/>
              <w:ind w:left="284" w:hanging="142"/>
              <w:rPr>
                <w:sz w:val="16"/>
                <w:szCs w:val="16"/>
              </w:rPr>
            </w:pPr>
            <w:r w:rsidRPr="00A14EE6">
              <w:rPr>
                <w:sz w:val="16"/>
                <w:szCs w:val="16"/>
              </w:rPr>
              <w:t>Paulette HUBERT, Adhérente, UNAFAM Moselle</w:t>
            </w:r>
          </w:p>
          <w:p w14:paraId="303337B3" w14:textId="77777777" w:rsidR="008A5E63" w:rsidRPr="00A14EE6" w:rsidRDefault="008A5E63" w:rsidP="00A14EE6">
            <w:pPr>
              <w:numPr>
                <w:ilvl w:val="0"/>
                <w:numId w:val="28"/>
              </w:numPr>
              <w:spacing w:after="0"/>
              <w:ind w:left="284" w:hanging="142"/>
              <w:rPr>
                <w:sz w:val="16"/>
                <w:szCs w:val="16"/>
              </w:rPr>
            </w:pPr>
            <w:r w:rsidRPr="00A14EE6">
              <w:rPr>
                <w:sz w:val="16"/>
                <w:szCs w:val="16"/>
              </w:rPr>
              <w:t>Isabelle JOUNEAU, Chargée de mission, Bibliothèques Médiathèques de Metz</w:t>
            </w:r>
          </w:p>
          <w:p w14:paraId="37EC8F4A" w14:textId="77777777" w:rsidR="008A5E63" w:rsidRPr="00A14EE6" w:rsidRDefault="008A5E63" w:rsidP="00A14EE6">
            <w:pPr>
              <w:numPr>
                <w:ilvl w:val="0"/>
                <w:numId w:val="28"/>
              </w:numPr>
              <w:spacing w:after="0"/>
              <w:ind w:left="284" w:hanging="142"/>
              <w:rPr>
                <w:sz w:val="16"/>
                <w:szCs w:val="16"/>
              </w:rPr>
            </w:pPr>
            <w:r w:rsidRPr="00A14EE6">
              <w:rPr>
                <w:sz w:val="16"/>
                <w:szCs w:val="16"/>
              </w:rPr>
              <w:t>Cécilia LE PAGE, Animatrice, GEM Camille Claudel</w:t>
            </w:r>
          </w:p>
          <w:p w14:paraId="0941EBBE" w14:textId="77777777" w:rsidR="008A5E63" w:rsidRPr="00A14EE6" w:rsidRDefault="008A5E63" w:rsidP="00A14EE6">
            <w:pPr>
              <w:numPr>
                <w:ilvl w:val="0"/>
                <w:numId w:val="28"/>
              </w:numPr>
              <w:spacing w:after="0"/>
              <w:ind w:left="284" w:hanging="142"/>
              <w:rPr>
                <w:sz w:val="16"/>
                <w:szCs w:val="16"/>
              </w:rPr>
            </w:pPr>
            <w:r w:rsidRPr="00A14EE6">
              <w:rPr>
                <w:sz w:val="16"/>
                <w:szCs w:val="16"/>
              </w:rPr>
              <w:t>Edith MAGGIPINTO, Chargée des relations avec les publics, Espace Bernard-Marie Koltès</w:t>
            </w:r>
          </w:p>
          <w:p w14:paraId="40FD940B" w14:textId="77777777" w:rsidR="008A5E63" w:rsidRPr="00A14EE6" w:rsidRDefault="008A5E63" w:rsidP="00A14EE6">
            <w:pPr>
              <w:numPr>
                <w:ilvl w:val="0"/>
                <w:numId w:val="28"/>
              </w:numPr>
              <w:spacing w:after="0"/>
              <w:ind w:left="284" w:hanging="142"/>
              <w:rPr>
                <w:sz w:val="16"/>
                <w:szCs w:val="16"/>
              </w:rPr>
            </w:pPr>
            <w:r w:rsidRPr="00A14EE6">
              <w:rPr>
                <w:sz w:val="16"/>
                <w:szCs w:val="16"/>
              </w:rPr>
              <w:t>Alice MBOUKOU, Cadre de santé, CH Jury, Centre de Psychogériatrie</w:t>
            </w:r>
          </w:p>
          <w:p w14:paraId="5B25306D" w14:textId="77777777" w:rsidR="00670BC1" w:rsidRPr="00496A4B" w:rsidRDefault="008A5E63" w:rsidP="00A14EE6">
            <w:pPr>
              <w:numPr>
                <w:ilvl w:val="0"/>
                <w:numId w:val="28"/>
              </w:numPr>
              <w:spacing w:after="0"/>
              <w:ind w:left="284" w:hanging="142"/>
              <w:rPr>
                <w:rFonts w:ascii="Arial" w:eastAsia="Times New Roman" w:hAnsi="Arial"/>
                <w:color w:val="000000"/>
                <w:sz w:val="16"/>
                <w:szCs w:val="20"/>
              </w:rPr>
            </w:pPr>
            <w:r w:rsidRPr="00A14EE6">
              <w:rPr>
                <w:sz w:val="16"/>
                <w:szCs w:val="16"/>
              </w:rPr>
              <w:t>Stéphane TINNES-KRAEMER, Coordonnateur CLSM, CH Jury</w:t>
            </w:r>
          </w:p>
        </w:tc>
      </w:tr>
      <w:tr w:rsidR="00994C2A" w:rsidRPr="0032068C" w14:paraId="58161864" w14:textId="77777777" w:rsidTr="00F26B99">
        <w:trPr>
          <w:cantSplit/>
          <w:trHeight w:val="206"/>
        </w:trPr>
        <w:tc>
          <w:tcPr>
            <w:tcW w:w="4603" w:type="dxa"/>
          </w:tcPr>
          <w:p w14:paraId="2298AC38" w14:textId="77777777" w:rsidR="00994C2A" w:rsidRPr="0032068C" w:rsidRDefault="00994C2A" w:rsidP="007E4910">
            <w:pPr>
              <w:spacing w:after="0"/>
              <w:rPr>
                <w:i/>
              </w:rPr>
            </w:pPr>
            <w:r w:rsidRPr="0032068C">
              <w:rPr>
                <w:i/>
              </w:rPr>
              <w:t xml:space="preserve">GT – </w:t>
            </w:r>
            <w:r w:rsidR="00101C63">
              <w:rPr>
                <w:i/>
              </w:rPr>
              <w:t>emploi/formation</w:t>
            </w:r>
            <w:r w:rsidRPr="0032068C">
              <w:rPr>
                <w:i/>
              </w:rPr>
              <w:t xml:space="preserve"> le </w:t>
            </w:r>
            <w:r w:rsidR="00101C63">
              <w:rPr>
                <w:i/>
              </w:rPr>
              <w:t>5 mai</w:t>
            </w:r>
          </w:p>
          <w:p w14:paraId="56139A43" w14:textId="77777777" w:rsidR="00A14EE6" w:rsidRPr="00A14EE6" w:rsidRDefault="00A14EE6" w:rsidP="00A14EE6">
            <w:pPr>
              <w:numPr>
                <w:ilvl w:val="0"/>
                <w:numId w:val="28"/>
              </w:numPr>
              <w:spacing w:after="0"/>
              <w:ind w:left="284" w:hanging="142"/>
              <w:rPr>
                <w:sz w:val="16"/>
                <w:szCs w:val="16"/>
              </w:rPr>
            </w:pPr>
            <w:r w:rsidRPr="00A14EE6">
              <w:rPr>
                <w:sz w:val="16"/>
                <w:szCs w:val="16"/>
              </w:rPr>
              <w:t>Aurisia BARBOSA, Psychologue de la santé, EPNAK - CRP Metz</w:t>
            </w:r>
          </w:p>
          <w:p w14:paraId="4911E5D7" w14:textId="77777777" w:rsidR="00A14EE6" w:rsidRPr="00A14EE6" w:rsidRDefault="00A14EE6" w:rsidP="00A14EE6">
            <w:pPr>
              <w:numPr>
                <w:ilvl w:val="0"/>
                <w:numId w:val="28"/>
              </w:numPr>
              <w:spacing w:after="0"/>
              <w:ind w:left="284" w:hanging="142"/>
              <w:rPr>
                <w:sz w:val="16"/>
                <w:szCs w:val="16"/>
              </w:rPr>
            </w:pPr>
            <w:r w:rsidRPr="00A14EE6">
              <w:rPr>
                <w:sz w:val="16"/>
                <w:szCs w:val="16"/>
              </w:rPr>
              <w:t>Damien LOREK, Référent MDPH, MDPH 57</w:t>
            </w:r>
          </w:p>
          <w:p w14:paraId="4EAB395A" w14:textId="77777777" w:rsidR="00A14EE6" w:rsidRPr="00A14EE6" w:rsidRDefault="00A14EE6" w:rsidP="00A14EE6">
            <w:pPr>
              <w:numPr>
                <w:ilvl w:val="0"/>
                <w:numId w:val="28"/>
              </w:numPr>
              <w:spacing w:after="0"/>
              <w:ind w:left="284" w:hanging="142"/>
              <w:rPr>
                <w:sz w:val="16"/>
                <w:szCs w:val="16"/>
              </w:rPr>
            </w:pPr>
            <w:r w:rsidRPr="00A14EE6">
              <w:rPr>
                <w:sz w:val="16"/>
                <w:szCs w:val="16"/>
              </w:rPr>
              <w:t>Aude-Églantine ROZIER, Responsable du Pôle Formation, Centre Pierre Janet - Université de Lorraine</w:t>
            </w:r>
          </w:p>
          <w:p w14:paraId="19C42024" w14:textId="77777777" w:rsidR="00A14EE6" w:rsidRDefault="00A14EE6" w:rsidP="00A14EE6">
            <w:pPr>
              <w:numPr>
                <w:ilvl w:val="0"/>
                <w:numId w:val="28"/>
              </w:numPr>
              <w:spacing w:after="0"/>
              <w:ind w:left="284" w:hanging="142"/>
              <w:rPr>
                <w:sz w:val="16"/>
                <w:szCs w:val="16"/>
              </w:rPr>
            </w:pPr>
            <w:r w:rsidRPr="00A14EE6">
              <w:rPr>
                <w:sz w:val="16"/>
                <w:szCs w:val="16"/>
              </w:rPr>
              <w:t>Khaira SCYOT, Éducatrice spécialisée, CH Jury, La villa relais</w:t>
            </w:r>
          </w:p>
          <w:p w14:paraId="1411D4E1" w14:textId="77777777" w:rsidR="00670BC1" w:rsidRPr="00A14EE6" w:rsidRDefault="00A14EE6" w:rsidP="00A14EE6">
            <w:pPr>
              <w:numPr>
                <w:ilvl w:val="0"/>
                <w:numId w:val="28"/>
              </w:numPr>
              <w:spacing w:after="0"/>
              <w:ind w:left="284" w:hanging="142"/>
              <w:rPr>
                <w:sz w:val="16"/>
                <w:szCs w:val="16"/>
              </w:rPr>
            </w:pPr>
            <w:r w:rsidRPr="00A14EE6">
              <w:rPr>
                <w:sz w:val="16"/>
                <w:szCs w:val="16"/>
              </w:rPr>
              <w:t>Stéphane TINNES-KRAEMER, Coordonnateur CLSM, CH Jury</w:t>
            </w:r>
          </w:p>
        </w:tc>
        <w:tc>
          <w:tcPr>
            <w:tcW w:w="4603" w:type="dxa"/>
            <w:gridSpan w:val="2"/>
          </w:tcPr>
          <w:p w14:paraId="0B208060" w14:textId="77777777" w:rsidR="00994C2A" w:rsidRPr="0032068C" w:rsidRDefault="00994C2A" w:rsidP="00994C2A">
            <w:pPr>
              <w:spacing w:after="0"/>
              <w:rPr>
                <w:i/>
              </w:rPr>
            </w:pPr>
            <w:r w:rsidRPr="0032068C">
              <w:rPr>
                <w:i/>
              </w:rPr>
              <w:t xml:space="preserve">GT – enfance le </w:t>
            </w:r>
            <w:r w:rsidR="005733E2">
              <w:rPr>
                <w:i/>
              </w:rPr>
              <w:t>6 mai</w:t>
            </w:r>
          </w:p>
          <w:p w14:paraId="78E9A509" w14:textId="77777777" w:rsidR="00A14EE6" w:rsidRPr="00A14EE6" w:rsidRDefault="00A14EE6" w:rsidP="00A14EE6">
            <w:pPr>
              <w:numPr>
                <w:ilvl w:val="0"/>
                <w:numId w:val="28"/>
              </w:numPr>
              <w:spacing w:after="0"/>
              <w:ind w:left="284" w:hanging="142"/>
              <w:rPr>
                <w:sz w:val="16"/>
                <w:szCs w:val="16"/>
              </w:rPr>
            </w:pPr>
            <w:r w:rsidRPr="00A14EE6">
              <w:rPr>
                <w:sz w:val="16"/>
                <w:szCs w:val="16"/>
              </w:rPr>
              <w:t>Gaëlle CHARLES, Référente Familles, CSC Arc-en-ciel</w:t>
            </w:r>
          </w:p>
          <w:p w14:paraId="366D3305" w14:textId="77777777" w:rsidR="00A14EE6" w:rsidRPr="00A14EE6" w:rsidRDefault="00A14EE6" w:rsidP="00A14EE6">
            <w:pPr>
              <w:numPr>
                <w:ilvl w:val="0"/>
                <w:numId w:val="28"/>
              </w:numPr>
              <w:spacing w:after="0"/>
              <w:ind w:left="284" w:hanging="142"/>
              <w:rPr>
                <w:sz w:val="16"/>
                <w:szCs w:val="16"/>
              </w:rPr>
            </w:pPr>
            <w:r w:rsidRPr="00A14EE6">
              <w:rPr>
                <w:sz w:val="16"/>
                <w:szCs w:val="16"/>
              </w:rPr>
              <w:t>Sylvie MERAND, Chargée de mission parentalité, Ville de Metz, Pôle petite enfance</w:t>
            </w:r>
          </w:p>
          <w:p w14:paraId="164B1E43" w14:textId="77777777" w:rsidR="00A14EE6" w:rsidRPr="00A14EE6" w:rsidRDefault="00A14EE6" w:rsidP="00A14EE6">
            <w:pPr>
              <w:numPr>
                <w:ilvl w:val="0"/>
                <w:numId w:val="28"/>
              </w:numPr>
              <w:spacing w:after="0"/>
              <w:ind w:left="284" w:hanging="142"/>
              <w:rPr>
                <w:sz w:val="16"/>
                <w:szCs w:val="16"/>
              </w:rPr>
            </w:pPr>
            <w:r w:rsidRPr="00A14EE6">
              <w:rPr>
                <w:sz w:val="16"/>
                <w:szCs w:val="16"/>
              </w:rPr>
              <w:t>Khaira SCYOT, Éducatrice spécialisée, CH Jury, La villa relais</w:t>
            </w:r>
          </w:p>
          <w:p w14:paraId="5AD4A2D7" w14:textId="77777777" w:rsidR="00A14EE6" w:rsidRPr="00A14EE6" w:rsidRDefault="00A14EE6" w:rsidP="00A14EE6">
            <w:pPr>
              <w:numPr>
                <w:ilvl w:val="0"/>
                <w:numId w:val="28"/>
              </w:numPr>
              <w:spacing w:after="0"/>
              <w:ind w:left="284" w:hanging="142"/>
              <w:rPr>
                <w:sz w:val="16"/>
                <w:szCs w:val="16"/>
              </w:rPr>
            </w:pPr>
            <w:r w:rsidRPr="00A14EE6">
              <w:rPr>
                <w:sz w:val="16"/>
                <w:szCs w:val="16"/>
              </w:rPr>
              <w:t>Stéphane TINNES-KRAEMER, Coordonnateur CLSM, CH Jury</w:t>
            </w:r>
          </w:p>
          <w:p w14:paraId="2A77FC48" w14:textId="77777777" w:rsidR="00670BC1" w:rsidRPr="00F26B99" w:rsidRDefault="00A14EE6" w:rsidP="00A14EE6">
            <w:pPr>
              <w:numPr>
                <w:ilvl w:val="0"/>
                <w:numId w:val="28"/>
              </w:numPr>
              <w:spacing w:after="0"/>
              <w:ind w:left="284" w:hanging="142"/>
              <w:rPr>
                <w:rFonts w:ascii="Arial" w:eastAsia="Times New Roman" w:hAnsi="Arial"/>
                <w:color w:val="000000"/>
                <w:sz w:val="16"/>
                <w:szCs w:val="20"/>
              </w:rPr>
            </w:pPr>
            <w:r w:rsidRPr="00A14EE6">
              <w:rPr>
                <w:sz w:val="16"/>
                <w:szCs w:val="16"/>
              </w:rPr>
              <w:t>Mathieu VAUCHEZ, Psychomotricien, Centre Psychothérapique WINNICOTT</w:t>
            </w:r>
          </w:p>
        </w:tc>
      </w:tr>
      <w:tr w:rsidR="00994C2A" w:rsidRPr="0032068C" w14:paraId="6A1457D2" w14:textId="77777777" w:rsidTr="00F26B99">
        <w:trPr>
          <w:cantSplit/>
          <w:trHeight w:val="1060"/>
        </w:trPr>
        <w:tc>
          <w:tcPr>
            <w:tcW w:w="9206" w:type="dxa"/>
            <w:gridSpan w:val="3"/>
          </w:tcPr>
          <w:p w14:paraId="62B2A40B" w14:textId="77777777" w:rsidR="00994C2A" w:rsidRPr="0032068C" w:rsidRDefault="00994C2A" w:rsidP="00994C2A">
            <w:pPr>
              <w:spacing w:after="0"/>
              <w:rPr>
                <w:i/>
              </w:rPr>
            </w:pPr>
            <w:r w:rsidRPr="0032068C">
              <w:rPr>
                <w:i/>
              </w:rPr>
              <w:t xml:space="preserve">GT – </w:t>
            </w:r>
            <w:r w:rsidR="005733E2">
              <w:rPr>
                <w:i/>
              </w:rPr>
              <w:t>jeunes</w:t>
            </w:r>
            <w:r w:rsidRPr="0032068C">
              <w:rPr>
                <w:i/>
              </w:rPr>
              <w:t xml:space="preserve"> le </w:t>
            </w:r>
            <w:r w:rsidR="005733E2">
              <w:rPr>
                <w:i/>
              </w:rPr>
              <w:t>7 mai</w:t>
            </w:r>
          </w:p>
          <w:p w14:paraId="7A4C3387" w14:textId="77777777" w:rsidR="00A14EE6" w:rsidRPr="00A14EE6" w:rsidRDefault="00A14EE6" w:rsidP="00A14EE6">
            <w:pPr>
              <w:numPr>
                <w:ilvl w:val="0"/>
                <w:numId w:val="28"/>
              </w:numPr>
              <w:spacing w:after="0"/>
              <w:ind w:left="284" w:hanging="142"/>
              <w:rPr>
                <w:sz w:val="16"/>
                <w:szCs w:val="16"/>
              </w:rPr>
            </w:pPr>
            <w:r w:rsidRPr="00A14EE6">
              <w:rPr>
                <w:sz w:val="16"/>
                <w:szCs w:val="16"/>
              </w:rPr>
              <w:t>Laure BAUDOIN, Coordonnatrice de résidence, Etap'HABITAT</w:t>
            </w:r>
          </w:p>
          <w:p w14:paraId="5861B3B5" w14:textId="77777777" w:rsidR="00A14EE6" w:rsidRPr="00A14EE6" w:rsidRDefault="00A14EE6" w:rsidP="00A14EE6">
            <w:pPr>
              <w:numPr>
                <w:ilvl w:val="0"/>
                <w:numId w:val="28"/>
              </w:numPr>
              <w:spacing w:after="0"/>
              <w:ind w:left="284" w:hanging="142"/>
              <w:rPr>
                <w:sz w:val="16"/>
                <w:szCs w:val="16"/>
              </w:rPr>
            </w:pPr>
            <w:r w:rsidRPr="00A14EE6">
              <w:rPr>
                <w:sz w:val="16"/>
                <w:szCs w:val="16"/>
              </w:rPr>
              <w:t>Cécile GENSON, Déléguée départementale, MGEN</w:t>
            </w:r>
          </w:p>
          <w:p w14:paraId="373815B9" w14:textId="77777777" w:rsidR="00A14EE6" w:rsidRPr="00A14EE6" w:rsidRDefault="00A14EE6" w:rsidP="00A14EE6">
            <w:pPr>
              <w:numPr>
                <w:ilvl w:val="0"/>
                <w:numId w:val="28"/>
              </w:numPr>
              <w:spacing w:after="0"/>
              <w:ind w:left="284" w:hanging="142"/>
              <w:rPr>
                <w:sz w:val="16"/>
                <w:szCs w:val="16"/>
              </w:rPr>
            </w:pPr>
            <w:r w:rsidRPr="00A14EE6">
              <w:rPr>
                <w:sz w:val="16"/>
                <w:szCs w:val="16"/>
              </w:rPr>
              <w:t>Nadia HAIMOUDY, Assistante sociale, PJJ</w:t>
            </w:r>
          </w:p>
          <w:p w14:paraId="7DA6346B" w14:textId="77777777" w:rsidR="00A14EE6" w:rsidRPr="00A14EE6" w:rsidRDefault="00A14EE6" w:rsidP="00A14EE6">
            <w:pPr>
              <w:numPr>
                <w:ilvl w:val="0"/>
                <w:numId w:val="28"/>
              </w:numPr>
              <w:spacing w:after="0"/>
              <w:ind w:left="284" w:hanging="142"/>
              <w:rPr>
                <w:sz w:val="16"/>
                <w:szCs w:val="16"/>
              </w:rPr>
            </w:pPr>
            <w:r w:rsidRPr="00A14EE6">
              <w:rPr>
                <w:sz w:val="16"/>
                <w:szCs w:val="16"/>
              </w:rPr>
              <w:t>Sandra SANTORO, Infirmière conseillère technique santé, DT PJJ Moselle (Direction départementale de la protection judiciaire de la jeunesse)</w:t>
            </w:r>
          </w:p>
          <w:p w14:paraId="6C35E162" w14:textId="77777777" w:rsidR="00BF3AF2" w:rsidRPr="00EA36F0" w:rsidRDefault="00A14EE6" w:rsidP="00A14EE6">
            <w:pPr>
              <w:numPr>
                <w:ilvl w:val="0"/>
                <w:numId w:val="28"/>
              </w:numPr>
              <w:spacing w:after="0"/>
              <w:ind w:left="284" w:hanging="142"/>
              <w:rPr>
                <w:rFonts w:ascii="Arial" w:eastAsia="Times New Roman" w:hAnsi="Arial"/>
                <w:color w:val="000000"/>
                <w:sz w:val="16"/>
                <w:szCs w:val="20"/>
              </w:rPr>
            </w:pPr>
            <w:r w:rsidRPr="00A14EE6">
              <w:rPr>
                <w:sz w:val="16"/>
                <w:szCs w:val="16"/>
              </w:rPr>
              <w:t>Stéphane TINNES-KRAEMER, Coordonnateur CLSM, CH Jury</w:t>
            </w:r>
          </w:p>
        </w:tc>
      </w:tr>
      <w:tr w:rsidR="00AC7D7D" w:rsidRPr="0032068C" w14:paraId="062CFCBE" w14:textId="77777777" w:rsidTr="00F26B99">
        <w:trPr>
          <w:cantSplit/>
        </w:trPr>
        <w:tc>
          <w:tcPr>
            <w:tcW w:w="9206" w:type="dxa"/>
            <w:gridSpan w:val="3"/>
          </w:tcPr>
          <w:p w14:paraId="297A10CC" w14:textId="77777777" w:rsidR="00AC7D7D" w:rsidRPr="0032068C" w:rsidRDefault="00AC7D7D" w:rsidP="004B7972">
            <w:pPr>
              <w:spacing w:after="0"/>
              <w:rPr>
                <w:b/>
                <w:bCs/>
                <w:smallCaps/>
              </w:rPr>
            </w:pPr>
            <w:r w:rsidRPr="0032068C">
              <w:rPr>
                <w:b/>
                <w:bCs/>
                <w:smallCaps/>
              </w:rPr>
              <w:t>Prochaine</w:t>
            </w:r>
            <w:r w:rsidR="005733E2">
              <w:rPr>
                <w:b/>
                <w:bCs/>
                <w:smallCaps/>
              </w:rPr>
              <w:t>s</w:t>
            </w:r>
            <w:r w:rsidRPr="0032068C">
              <w:rPr>
                <w:b/>
                <w:bCs/>
                <w:smallCaps/>
              </w:rPr>
              <w:t xml:space="preserve"> réunion</w:t>
            </w:r>
            <w:r w:rsidR="005733E2">
              <w:rPr>
                <w:b/>
                <w:bCs/>
                <w:smallCaps/>
              </w:rPr>
              <w:t>s</w:t>
            </w:r>
          </w:p>
          <w:p w14:paraId="4AE31F1A" w14:textId="77777777" w:rsidR="00AC7D7D" w:rsidRPr="0032068C" w:rsidRDefault="005733E2" w:rsidP="00811121">
            <w:pPr>
              <w:pStyle w:val="Paragraphedeliste"/>
              <w:numPr>
                <w:ilvl w:val="0"/>
                <w:numId w:val="6"/>
              </w:numPr>
              <w:spacing w:after="0"/>
            </w:pPr>
            <w:r>
              <w:t>Juin</w:t>
            </w:r>
            <w:r w:rsidR="006300FD" w:rsidRPr="0032068C">
              <w:t xml:space="preserve"> (invitation prochainement)</w:t>
            </w:r>
            <w:r w:rsidR="009B4E01" w:rsidRPr="0032068C">
              <w:t>.</w:t>
            </w:r>
          </w:p>
        </w:tc>
      </w:tr>
      <w:tr w:rsidR="008300B5" w:rsidRPr="0032068C" w14:paraId="78F32005" w14:textId="77777777" w:rsidTr="00F26B99">
        <w:trPr>
          <w:cantSplit/>
        </w:trPr>
        <w:tc>
          <w:tcPr>
            <w:tcW w:w="9206" w:type="dxa"/>
            <w:gridSpan w:val="3"/>
          </w:tcPr>
          <w:p w14:paraId="06E8C5C4" w14:textId="77777777" w:rsidR="008300B5" w:rsidRPr="0032068C" w:rsidRDefault="008300B5" w:rsidP="004B7972">
            <w:pPr>
              <w:spacing w:after="0"/>
              <w:rPr>
                <w:b/>
                <w:bCs/>
                <w:smallCaps/>
              </w:rPr>
            </w:pPr>
            <w:r w:rsidRPr="0032068C">
              <w:rPr>
                <w:b/>
                <w:bCs/>
                <w:smallCaps/>
              </w:rPr>
              <w:t>Synthèse</w:t>
            </w:r>
          </w:p>
          <w:p w14:paraId="2AF7A148" w14:textId="77777777" w:rsidR="008300B5" w:rsidRPr="0032068C" w:rsidRDefault="00B73B90" w:rsidP="00533222">
            <w:r w:rsidRPr="0032068C">
              <w:t>.</w:t>
            </w:r>
          </w:p>
        </w:tc>
      </w:tr>
    </w:tbl>
    <w:p w14:paraId="222049FE" w14:textId="77777777" w:rsidR="00E22E11" w:rsidRDefault="00855287" w:rsidP="00352A6F">
      <w:pPr>
        <w:pStyle w:val="Titre2"/>
      </w:pPr>
      <w:r>
        <w:t>Actions proposées au copil du CLS de Metz</w:t>
      </w:r>
    </w:p>
    <w:p w14:paraId="4BC35796" w14:textId="77777777" w:rsidR="008B4300" w:rsidRDefault="00130EC6" w:rsidP="00E22E11">
      <w:r>
        <w:t>Le C</w:t>
      </w:r>
      <w:r w:rsidR="00B11BD7">
        <w:t xml:space="preserve">onseil messin de santé mentale (CLSM) </w:t>
      </w:r>
      <w:r>
        <w:t xml:space="preserve">a participé au comité de pilotage </w:t>
      </w:r>
      <w:r w:rsidR="00855287">
        <w:t xml:space="preserve">(copil) </w:t>
      </w:r>
      <w:r w:rsidR="00B969BD">
        <w:t>du Contrat local de santé</w:t>
      </w:r>
      <w:r w:rsidR="00DA745F">
        <w:t xml:space="preserve"> (CLS)</w:t>
      </w:r>
      <w:r w:rsidR="0000701C">
        <w:t xml:space="preserve"> porté par la Ville de Metz</w:t>
      </w:r>
      <w:r w:rsidR="00B969BD">
        <w:t xml:space="preserve">. </w:t>
      </w:r>
      <w:r w:rsidR="00843D4B">
        <w:t>Le coordonnateur a présenté les proposition</w:t>
      </w:r>
      <w:r w:rsidR="00C21439">
        <w:t>s</w:t>
      </w:r>
      <w:r w:rsidR="00D1485E">
        <w:t xml:space="preserve"> de fiches </w:t>
      </w:r>
      <w:r w:rsidR="00843D4B">
        <w:t>actions</w:t>
      </w:r>
      <w:r w:rsidR="00D1485E">
        <w:t xml:space="preserve"> (FA)</w:t>
      </w:r>
      <w:r w:rsidR="00843D4B">
        <w:t xml:space="preserve"> du CLSM pour le volet « santé mentale » de ce dispositif (</w:t>
      </w:r>
      <w:hyperlink w:anchor="_Annexe_1_:" w:history="1">
        <w:r w:rsidR="00843D4B" w:rsidRPr="00D1485E">
          <w:rPr>
            <w:rStyle w:val="Lienhypertexte"/>
          </w:rPr>
          <w:t>cf. présentation détaillée en annexe 1</w:t>
        </w:r>
      </w:hyperlink>
      <w:r w:rsidR="00843D4B">
        <w:t xml:space="preserve">). </w:t>
      </w:r>
    </w:p>
    <w:p w14:paraId="2003E5D1" w14:textId="77777777" w:rsidR="00855287" w:rsidRDefault="00855287" w:rsidP="00352A6F">
      <w:pPr>
        <w:pStyle w:val="Titre4"/>
      </w:pPr>
      <w:r>
        <w:t>Fiches actions proposées au CLS</w:t>
      </w:r>
    </w:p>
    <w:p w14:paraId="509451F9" w14:textId="77777777" w:rsidR="006C3968" w:rsidRPr="00AF1A1F" w:rsidRDefault="006C3968" w:rsidP="005E2417">
      <w:pPr>
        <w:numPr>
          <w:ilvl w:val="0"/>
          <w:numId w:val="34"/>
        </w:numPr>
        <w:spacing w:after="0"/>
      </w:pPr>
      <w:r w:rsidRPr="00AF1A1F">
        <w:t>FA</w:t>
      </w:r>
      <w:r>
        <w:t>1</w:t>
      </w:r>
      <w:r w:rsidRPr="00AF1A1F">
        <w:t xml:space="preserve"> : </w:t>
      </w:r>
      <w:r w:rsidRPr="00AF1A1F">
        <w:rPr>
          <w:bCs/>
          <w:color w:val="000000"/>
        </w:rPr>
        <w:t>Information en santé mentale du grand public</w:t>
      </w:r>
      <w:r w:rsidRPr="00AF1A1F">
        <w:t xml:space="preserve">. </w:t>
      </w:r>
    </w:p>
    <w:p w14:paraId="6519AF7F" w14:textId="77777777" w:rsidR="006C3968" w:rsidRPr="006C3968" w:rsidRDefault="006C3968" w:rsidP="006C3968">
      <w:pPr>
        <w:numPr>
          <w:ilvl w:val="0"/>
          <w:numId w:val="30"/>
        </w:numPr>
        <w:rPr>
          <w:bCs/>
          <w:color w:val="4F81BD"/>
        </w:rPr>
      </w:pPr>
      <w:r w:rsidRPr="006C3968">
        <w:rPr>
          <w:color w:val="4F81BD"/>
        </w:rPr>
        <w:t xml:space="preserve">OBJECTIF : Faire évoluer favorablement les représentations sur la santé mentale du grand public. </w:t>
      </w:r>
      <w:r w:rsidR="009139DA">
        <w:rPr>
          <w:color w:val="4F81BD"/>
        </w:rPr>
        <w:br w:type="page"/>
      </w:r>
    </w:p>
    <w:p w14:paraId="256E8683" w14:textId="77777777" w:rsidR="006C3968" w:rsidRPr="00AF1A1F" w:rsidRDefault="006C3968" w:rsidP="005E2417">
      <w:pPr>
        <w:numPr>
          <w:ilvl w:val="0"/>
          <w:numId w:val="34"/>
        </w:numPr>
        <w:spacing w:after="0"/>
      </w:pPr>
      <w:r w:rsidRPr="00AF1A1F">
        <w:lastRenderedPageBreak/>
        <w:t>FA</w:t>
      </w:r>
      <w:r>
        <w:t>2</w:t>
      </w:r>
      <w:r w:rsidRPr="00AF1A1F">
        <w:t xml:space="preserve"> : Formation en santé mentale des acteurs locaux. </w:t>
      </w:r>
    </w:p>
    <w:p w14:paraId="1C2B0E3B" w14:textId="77777777" w:rsidR="006C3968" w:rsidRPr="006C3968" w:rsidRDefault="006C3968" w:rsidP="006C3968">
      <w:pPr>
        <w:numPr>
          <w:ilvl w:val="0"/>
          <w:numId w:val="30"/>
        </w:numPr>
        <w:rPr>
          <w:color w:val="4F81BD"/>
        </w:rPr>
      </w:pPr>
      <w:r w:rsidRPr="006C3968">
        <w:rPr>
          <w:color w:val="4F81BD"/>
        </w:rPr>
        <w:t>OBJECTIF : Développer les connaissances en santé mentale des professionnels, élus et adhérents d'association d'usagers et d'aidants.</w:t>
      </w:r>
    </w:p>
    <w:p w14:paraId="3ACDC194" w14:textId="77777777" w:rsidR="006C3968" w:rsidRPr="00AF1A1F" w:rsidRDefault="006C3968" w:rsidP="006C3968">
      <w:pPr>
        <w:numPr>
          <w:ilvl w:val="0"/>
          <w:numId w:val="31"/>
        </w:numPr>
        <w:spacing w:after="0"/>
      </w:pPr>
      <w:r w:rsidRPr="00AF1A1F">
        <w:t>FA</w:t>
      </w:r>
      <w:r>
        <w:t>3</w:t>
      </w:r>
      <w:r w:rsidRPr="00AF1A1F">
        <w:t xml:space="preserve"> : Visibilité des ressources en santé mentale. </w:t>
      </w:r>
    </w:p>
    <w:p w14:paraId="028823EF" w14:textId="77777777" w:rsidR="006C3968" w:rsidRPr="006C3968" w:rsidRDefault="006C3968" w:rsidP="006C3968">
      <w:pPr>
        <w:numPr>
          <w:ilvl w:val="0"/>
          <w:numId w:val="30"/>
        </w:numPr>
        <w:rPr>
          <w:color w:val="4F81BD"/>
        </w:rPr>
      </w:pPr>
      <w:r w:rsidRPr="006C3968">
        <w:rPr>
          <w:color w:val="4F81BD"/>
        </w:rPr>
        <w:t>OBJECTIF : Améliorer la visibilité des dispositifs d'aide et de soutien en santé mentale.</w:t>
      </w:r>
    </w:p>
    <w:p w14:paraId="3BD74125" w14:textId="77777777" w:rsidR="006C3968" w:rsidRPr="00AF1A1F" w:rsidRDefault="006C3968" w:rsidP="006C3968">
      <w:pPr>
        <w:numPr>
          <w:ilvl w:val="0"/>
          <w:numId w:val="31"/>
        </w:numPr>
        <w:spacing w:after="0"/>
      </w:pPr>
      <w:r w:rsidRPr="00AF1A1F">
        <w:t>FA</w:t>
      </w:r>
      <w:r>
        <w:t>4</w:t>
      </w:r>
      <w:r w:rsidRPr="00AF1A1F">
        <w:t xml:space="preserve"> : Promotion de la santé mentale. </w:t>
      </w:r>
    </w:p>
    <w:p w14:paraId="4BEB008F" w14:textId="77777777" w:rsidR="006C3968" w:rsidRPr="006C3968" w:rsidRDefault="006C3968" w:rsidP="006C3968">
      <w:pPr>
        <w:numPr>
          <w:ilvl w:val="0"/>
          <w:numId w:val="30"/>
        </w:numPr>
        <w:rPr>
          <w:color w:val="4F81BD"/>
        </w:rPr>
      </w:pPr>
      <w:r w:rsidRPr="006C3968">
        <w:rPr>
          <w:color w:val="4F81BD"/>
        </w:rPr>
        <w:t>OBJECTIF : Développer la prévention en santé mentale sur le territoire de Metz Métropole.</w:t>
      </w:r>
    </w:p>
    <w:p w14:paraId="11814FCF" w14:textId="77777777" w:rsidR="006C3968" w:rsidRPr="00AF1A1F" w:rsidRDefault="006C3968" w:rsidP="006C3968">
      <w:pPr>
        <w:numPr>
          <w:ilvl w:val="0"/>
          <w:numId w:val="31"/>
        </w:numPr>
        <w:spacing w:after="0"/>
      </w:pPr>
      <w:r w:rsidRPr="00AF1A1F">
        <w:t>FA</w:t>
      </w:r>
      <w:r>
        <w:t>5</w:t>
      </w:r>
      <w:r w:rsidRPr="00AF1A1F">
        <w:t xml:space="preserve"> : Fluidification des parcours en santé mentale. </w:t>
      </w:r>
    </w:p>
    <w:p w14:paraId="28DF7438" w14:textId="77777777" w:rsidR="006C3968" w:rsidRPr="006C3968" w:rsidRDefault="006C3968" w:rsidP="006C3968">
      <w:pPr>
        <w:numPr>
          <w:ilvl w:val="0"/>
          <w:numId w:val="30"/>
        </w:numPr>
        <w:rPr>
          <w:color w:val="4F81BD"/>
        </w:rPr>
      </w:pPr>
      <w:r w:rsidRPr="006C3968">
        <w:rPr>
          <w:color w:val="4F81BD"/>
        </w:rPr>
        <w:t>OBJECTIF : Développer la coordination entre les professionnels intervenant auprès des personnes en situation de fragilité psychosociale.</w:t>
      </w:r>
    </w:p>
    <w:p w14:paraId="1F7A4EC7" w14:textId="77777777" w:rsidR="006C3968" w:rsidRPr="00AF1A1F" w:rsidRDefault="006C3968" w:rsidP="006C3968">
      <w:pPr>
        <w:numPr>
          <w:ilvl w:val="0"/>
          <w:numId w:val="31"/>
        </w:numPr>
        <w:spacing w:after="0"/>
      </w:pPr>
      <w:r w:rsidRPr="00AF1A1F">
        <w:t>FA</w:t>
      </w:r>
      <w:r>
        <w:t>6</w:t>
      </w:r>
      <w:r w:rsidRPr="00AF1A1F">
        <w:t xml:space="preserve"> : Observation territoriale en santé mentale. </w:t>
      </w:r>
    </w:p>
    <w:p w14:paraId="322CF83E" w14:textId="77777777" w:rsidR="006C3968" w:rsidRPr="006C3968" w:rsidRDefault="006C3968" w:rsidP="006C3968">
      <w:pPr>
        <w:numPr>
          <w:ilvl w:val="0"/>
          <w:numId w:val="31"/>
        </w:numPr>
        <w:rPr>
          <w:color w:val="4F81BD"/>
        </w:rPr>
      </w:pPr>
      <w:r w:rsidRPr="006C3968">
        <w:rPr>
          <w:color w:val="4F81BD"/>
        </w:rPr>
        <w:t>OBJECTIF : Mettre en œuvre une observation en continu de l'adéquation entre l'offre et les besoins en santé mentale sur le territoire de Metz Métropole.</w:t>
      </w:r>
    </w:p>
    <w:p w14:paraId="023C3519" w14:textId="77777777" w:rsidR="006C3968" w:rsidRPr="00AF1A1F" w:rsidRDefault="006C3968" w:rsidP="006C3968">
      <w:pPr>
        <w:numPr>
          <w:ilvl w:val="0"/>
          <w:numId w:val="31"/>
        </w:numPr>
        <w:spacing w:after="0"/>
      </w:pPr>
      <w:r w:rsidRPr="00AF1A1F">
        <w:t>FA</w:t>
      </w:r>
      <w:r>
        <w:t>7</w:t>
      </w:r>
      <w:r w:rsidRPr="00AF1A1F">
        <w:t xml:space="preserve"> : Coordination du Conseil local de santé mentale. </w:t>
      </w:r>
    </w:p>
    <w:p w14:paraId="5ACDBA00" w14:textId="77777777" w:rsidR="006C3968" w:rsidRPr="006C3968" w:rsidRDefault="006C3968" w:rsidP="006C3968">
      <w:pPr>
        <w:numPr>
          <w:ilvl w:val="0"/>
          <w:numId w:val="30"/>
        </w:numPr>
        <w:rPr>
          <w:color w:val="4F81BD"/>
        </w:rPr>
      </w:pPr>
      <w:r w:rsidRPr="006C3968">
        <w:rPr>
          <w:color w:val="4F81BD"/>
        </w:rPr>
        <w:t>OBJECTIF : Développer la concertation et la coordination entre les acteurs locaux dans le champ de la santé mentale.</w:t>
      </w:r>
    </w:p>
    <w:p w14:paraId="21657B81" w14:textId="77777777" w:rsidR="006C3968" w:rsidRPr="00AF1A1F" w:rsidRDefault="006C3968" w:rsidP="006C3968">
      <w:pPr>
        <w:numPr>
          <w:ilvl w:val="0"/>
          <w:numId w:val="31"/>
        </w:numPr>
        <w:spacing w:after="0"/>
      </w:pPr>
      <w:r w:rsidRPr="00AF1A1F">
        <w:t>FA</w:t>
      </w:r>
      <w:r>
        <w:t>8</w:t>
      </w:r>
      <w:r w:rsidRPr="00AF1A1F">
        <w:t xml:space="preserve"> : Prévention des situations de crise et d'urgence en santé mentale. </w:t>
      </w:r>
    </w:p>
    <w:p w14:paraId="4D3FC4C0" w14:textId="77777777" w:rsidR="006C3968" w:rsidRPr="006C3968" w:rsidRDefault="006C3968" w:rsidP="006C3968">
      <w:pPr>
        <w:numPr>
          <w:ilvl w:val="0"/>
          <w:numId w:val="30"/>
        </w:numPr>
        <w:rPr>
          <w:color w:val="4F81BD"/>
        </w:rPr>
      </w:pPr>
      <w:r w:rsidRPr="006C3968">
        <w:rPr>
          <w:color w:val="4F81BD"/>
        </w:rPr>
        <w:t>OBJECTIF : Développer les dispositifs de soutien aux personnes en souffrance psychique. </w:t>
      </w:r>
    </w:p>
    <w:p w14:paraId="226BDF21" w14:textId="77777777" w:rsidR="006C3968" w:rsidRPr="00AF1A1F" w:rsidRDefault="006C3968" w:rsidP="006C3968">
      <w:pPr>
        <w:numPr>
          <w:ilvl w:val="0"/>
          <w:numId w:val="31"/>
        </w:numPr>
        <w:spacing w:after="0"/>
      </w:pPr>
      <w:r w:rsidRPr="00AF1A1F">
        <w:t>FA</w:t>
      </w:r>
      <w:r>
        <w:t>9</w:t>
      </w:r>
      <w:r w:rsidRPr="00AF1A1F">
        <w:t xml:space="preserve"> : Accompagnement des jeunes en souffrance psychique. </w:t>
      </w:r>
    </w:p>
    <w:p w14:paraId="1F5BC59D" w14:textId="77777777" w:rsidR="006C3968" w:rsidRPr="004E7467" w:rsidRDefault="006C3968" w:rsidP="006C3968">
      <w:pPr>
        <w:numPr>
          <w:ilvl w:val="0"/>
          <w:numId w:val="30"/>
        </w:numPr>
      </w:pPr>
      <w:r w:rsidRPr="006C3968">
        <w:rPr>
          <w:color w:val="4F81BD"/>
        </w:rPr>
        <w:t>OBJECTIF : Améliorer la prise en charge en santé mentale des jeunes.</w:t>
      </w:r>
    </w:p>
    <w:p w14:paraId="7C620E5C" w14:textId="77777777" w:rsidR="00B25380" w:rsidRDefault="00B25380" w:rsidP="00352A6F">
      <w:pPr>
        <w:pStyle w:val="Titre2"/>
      </w:pPr>
      <w:bookmarkStart w:id="1" w:name="_Toc483577414"/>
      <w:r>
        <w:t>Discussion</w:t>
      </w:r>
      <w:bookmarkEnd w:id="1"/>
      <w:r>
        <w:t>s</w:t>
      </w:r>
    </w:p>
    <w:p w14:paraId="58CDC77F" w14:textId="77777777" w:rsidR="009E5751" w:rsidRDefault="009434BC" w:rsidP="00B25380">
      <w:r>
        <w:t xml:space="preserve">Pour chaque réunion, la discussion porte sur les actions envisagées pour la thématique concernée. </w:t>
      </w:r>
    </w:p>
    <w:p w14:paraId="696B3883" w14:textId="77777777" w:rsidR="009E5751" w:rsidRDefault="009E5751" w:rsidP="00B25380">
      <w:r>
        <w:t>Le code couleur utilisé dans les tableaux</w:t>
      </w:r>
      <w:r w:rsidR="00186A48">
        <w:t xml:space="preserve"> correspond aux axes identifiés</w:t>
      </w:r>
      <w:r w:rsidR="00773B43">
        <w:t xml:space="preserve"> lors des précédentes rencontres (cf. tableau ci-dessous)</w:t>
      </w:r>
      <w:r w:rsidR="00186A48">
        <w:t>.</w:t>
      </w:r>
    </w:p>
    <w:tbl>
      <w:tblPr>
        <w:tblStyle w:val="Grille"/>
        <w:tblW w:w="0" w:type="auto"/>
        <w:tblLook w:val="04A0" w:firstRow="1" w:lastRow="0" w:firstColumn="1" w:lastColumn="0" w:noHBand="0" w:noVBand="1"/>
      </w:tblPr>
      <w:tblGrid>
        <w:gridCol w:w="9206"/>
      </w:tblGrid>
      <w:tr w:rsidR="0067198E" w14:paraId="02112254" w14:textId="77777777" w:rsidTr="008B5354">
        <w:tc>
          <w:tcPr>
            <w:tcW w:w="9206" w:type="dxa"/>
            <w:tcBorders>
              <w:bottom w:val="single" w:sz="4" w:space="0" w:color="auto"/>
            </w:tcBorders>
            <w:shd w:val="clear" w:color="auto" w:fill="99CCFF"/>
            <w:vAlign w:val="center"/>
          </w:tcPr>
          <w:p w14:paraId="5163F093" w14:textId="77777777" w:rsidR="0067198E" w:rsidRDefault="00184A5E" w:rsidP="008B5354">
            <w:pPr>
              <w:spacing w:after="0"/>
            </w:pPr>
            <w:r>
              <w:t>Savoirs</w:t>
            </w:r>
            <w:r w:rsidR="00E63879">
              <w:t xml:space="preserve"> en santé mentale</w:t>
            </w:r>
          </w:p>
        </w:tc>
      </w:tr>
      <w:tr w:rsidR="0067198E" w14:paraId="58EE2BA0" w14:textId="77777777" w:rsidTr="008B5354">
        <w:tc>
          <w:tcPr>
            <w:tcW w:w="9206" w:type="dxa"/>
            <w:tcBorders>
              <w:bottom w:val="single" w:sz="4" w:space="0" w:color="auto"/>
            </w:tcBorders>
            <w:shd w:val="clear" w:color="auto" w:fill="FF99CC"/>
            <w:vAlign w:val="center"/>
          </w:tcPr>
          <w:p w14:paraId="665EABB5" w14:textId="77777777" w:rsidR="0067198E" w:rsidRDefault="00E63879" w:rsidP="008B5354">
            <w:pPr>
              <w:spacing w:after="0"/>
            </w:pPr>
            <w:r>
              <w:t>Compétences individuelles en santé mentale</w:t>
            </w:r>
            <w:r w:rsidR="00B313CB">
              <w:t xml:space="preserve"> </w:t>
            </w:r>
          </w:p>
        </w:tc>
      </w:tr>
      <w:tr w:rsidR="0067198E" w14:paraId="2FA59CBF" w14:textId="77777777" w:rsidTr="008B5354">
        <w:tc>
          <w:tcPr>
            <w:tcW w:w="9206" w:type="dxa"/>
            <w:tcBorders>
              <w:bottom w:val="single" w:sz="4" w:space="0" w:color="auto"/>
            </w:tcBorders>
            <w:shd w:val="clear" w:color="auto" w:fill="FFFF99"/>
            <w:vAlign w:val="center"/>
          </w:tcPr>
          <w:p w14:paraId="440C870B" w14:textId="77777777" w:rsidR="0067198E" w:rsidRDefault="00B313CB" w:rsidP="008B5354">
            <w:pPr>
              <w:spacing w:after="0"/>
            </w:pPr>
            <w:r>
              <w:t>Collaboration entre les acteurs locaux</w:t>
            </w:r>
          </w:p>
        </w:tc>
      </w:tr>
      <w:tr w:rsidR="0067198E" w14:paraId="2DB568C4" w14:textId="77777777" w:rsidTr="008B5354">
        <w:tc>
          <w:tcPr>
            <w:tcW w:w="9206" w:type="dxa"/>
            <w:tcBorders>
              <w:bottom w:val="single" w:sz="4" w:space="0" w:color="auto"/>
            </w:tcBorders>
            <w:shd w:val="clear" w:color="auto" w:fill="CCFFCC"/>
            <w:vAlign w:val="center"/>
          </w:tcPr>
          <w:p w14:paraId="7F7B0680" w14:textId="77777777" w:rsidR="0067198E" w:rsidRDefault="00E32AF5" w:rsidP="008B5354">
            <w:pPr>
              <w:spacing w:after="0"/>
            </w:pPr>
            <w:r>
              <w:t>R</w:t>
            </w:r>
            <w:r w:rsidR="007D4DC0">
              <w:t xml:space="preserve">essources </w:t>
            </w:r>
            <w:r>
              <w:t xml:space="preserve">locales </w:t>
            </w:r>
            <w:r w:rsidR="007D4DC0">
              <w:t>en santé mentale</w:t>
            </w:r>
          </w:p>
        </w:tc>
      </w:tr>
      <w:tr w:rsidR="0067198E" w14:paraId="273FD29A" w14:textId="77777777" w:rsidTr="008B5354">
        <w:tc>
          <w:tcPr>
            <w:tcW w:w="9206" w:type="dxa"/>
            <w:shd w:val="clear" w:color="auto" w:fill="FFCC99"/>
            <w:vAlign w:val="center"/>
          </w:tcPr>
          <w:p w14:paraId="2381023E" w14:textId="77777777" w:rsidR="0067198E" w:rsidRDefault="007D4DC0" w:rsidP="008B5354">
            <w:pPr>
              <w:spacing w:after="0"/>
            </w:pPr>
            <w:r>
              <w:t>Citoyenneté et participation des personnes concernées</w:t>
            </w:r>
          </w:p>
        </w:tc>
      </w:tr>
    </w:tbl>
    <w:p w14:paraId="17ECF66C" w14:textId="77777777" w:rsidR="00251591" w:rsidRDefault="00251591" w:rsidP="00B25380">
      <w:pPr>
        <w:pStyle w:val="Titre2"/>
      </w:pPr>
      <w:bookmarkStart w:id="2" w:name="_Toc483580705"/>
      <w:bookmarkStart w:id="3" w:name="_Toc483581292"/>
      <w:r>
        <w:br w:type="page"/>
      </w:r>
    </w:p>
    <w:p w14:paraId="567F1BC3" w14:textId="0B1AA307" w:rsidR="00664771" w:rsidRDefault="00773B43" w:rsidP="00B25380">
      <w:pPr>
        <w:pStyle w:val="Titre2"/>
      </w:pPr>
      <w:r>
        <w:t>G</w:t>
      </w:r>
      <w:r w:rsidR="00B25380" w:rsidRPr="00EA36F0">
        <w:t xml:space="preserve">T – </w:t>
      </w:r>
      <w:r w:rsidR="00443739">
        <w:t>crise</w:t>
      </w:r>
      <w:r w:rsidR="00B25380" w:rsidRPr="00EA36F0">
        <w:t xml:space="preserve"> le </w:t>
      </w:r>
      <w:r w:rsidR="00C64EB9">
        <w:t>3 mai</w:t>
      </w:r>
      <w:bookmarkEnd w:id="2"/>
      <w:bookmarkEnd w:id="3"/>
    </w:p>
    <w:p w14:paraId="74E0D41B" w14:textId="535DF0C8" w:rsidR="00904F21" w:rsidRDefault="00904F21" w:rsidP="00EA33C5">
      <w:pPr>
        <w:pStyle w:val="Titre3"/>
      </w:pPr>
      <w:r>
        <w:t>Participation du CLSM au groupe « Vers l’emploi »</w:t>
      </w:r>
    </w:p>
    <w:p w14:paraId="476571CF" w14:textId="7864F4B2" w:rsidR="00EA33C5" w:rsidRDefault="00EA33C5" w:rsidP="00EA33C5">
      <w:r>
        <w:t>Laure Baudoin informe que les réunions du groupe « Vers l’emploi » n’ont pas encore débuté. Le temps de mise en place est plus long que prévu. Le coordonnateur du CLSM sera tenu informé.</w:t>
      </w:r>
    </w:p>
    <w:p w14:paraId="369A7261" w14:textId="670BD62C" w:rsidR="000B75F6" w:rsidRDefault="000B75F6" w:rsidP="000B75F6">
      <w:pPr>
        <w:pStyle w:val="Titre3"/>
      </w:pPr>
      <w:r>
        <w:t>Équipe mobile psychiatrie précarité (EMPP)</w:t>
      </w:r>
    </w:p>
    <w:p w14:paraId="54A8FBEA" w14:textId="4695C6C1" w:rsidR="000B75F6" w:rsidRPr="000B75F6" w:rsidRDefault="000B75F6" w:rsidP="000B75F6">
      <w:r>
        <w:t xml:space="preserve">Stéphane TK informe que l’EMPP fait partie des actions retenues dans le Projet territorial de santé mentale. </w:t>
      </w:r>
      <w:r w:rsidR="00FF6332">
        <w:t>Le CH de Jury répondra à l’appel à projets de l’ARS qui devrait être communiqué à la fin du mois de juin.</w:t>
      </w:r>
      <w:r>
        <w:t xml:space="preserve"> </w:t>
      </w:r>
    </w:p>
    <w:tbl>
      <w:tblPr>
        <w:tblW w:w="9132" w:type="dxa"/>
        <w:tblCellSpacing w:w="0" w:type="dxa"/>
        <w:tblInd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0" w:type="dxa"/>
          <w:right w:w="0" w:type="dxa"/>
        </w:tblCellMar>
        <w:tblLook w:val="04A0" w:firstRow="1" w:lastRow="0" w:firstColumn="1" w:lastColumn="0" w:noHBand="0" w:noVBand="1"/>
      </w:tblPr>
      <w:tblGrid>
        <w:gridCol w:w="2060"/>
        <w:gridCol w:w="7072"/>
      </w:tblGrid>
      <w:tr w:rsidR="008274FF" w:rsidRPr="008274FF" w14:paraId="7F6C2EB0" w14:textId="77777777" w:rsidTr="008274FF">
        <w:trPr>
          <w:trHeight w:val="43"/>
          <w:tblCellSpacing w:w="0" w:type="dxa"/>
        </w:trPr>
        <w:tc>
          <w:tcPr>
            <w:tcW w:w="2060" w:type="dxa"/>
            <w:shd w:val="clear" w:color="auto" w:fill="7F7F7F"/>
            <w:tcMar>
              <w:top w:w="0" w:type="dxa"/>
              <w:left w:w="45" w:type="dxa"/>
              <w:bottom w:w="0" w:type="dxa"/>
              <w:right w:w="45" w:type="dxa"/>
            </w:tcMar>
            <w:vAlign w:val="center"/>
            <w:hideMark/>
          </w:tcPr>
          <w:p w14:paraId="6558DC0F" w14:textId="77777777" w:rsidR="00664771" w:rsidRPr="008274FF" w:rsidRDefault="00136EE3" w:rsidP="00D20EE7">
            <w:pPr>
              <w:spacing w:after="0" w:line="240" w:lineRule="auto"/>
              <w:jc w:val="center"/>
              <w:rPr>
                <w:rFonts w:eastAsia="Times New Roman"/>
                <w:b/>
                <w:bCs/>
                <w:color w:val="FFFFFF"/>
              </w:rPr>
            </w:pPr>
            <w:r w:rsidRPr="008274FF">
              <w:rPr>
                <w:rFonts w:eastAsia="Times New Roman"/>
                <w:b/>
                <w:bCs/>
                <w:color w:val="FFFFFF"/>
              </w:rPr>
              <w:t>Actions</w:t>
            </w:r>
          </w:p>
        </w:tc>
        <w:tc>
          <w:tcPr>
            <w:tcW w:w="7072" w:type="dxa"/>
            <w:shd w:val="clear" w:color="auto" w:fill="auto"/>
            <w:tcMar>
              <w:top w:w="0" w:type="dxa"/>
              <w:left w:w="45" w:type="dxa"/>
              <w:bottom w:w="0" w:type="dxa"/>
              <w:right w:w="45" w:type="dxa"/>
            </w:tcMar>
            <w:vAlign w:val="center"/>
            <w:hideMark/>
          </w:tcPr>
          <w:p w14:paraId="1CFF0B96" w14:textId="77777777" w:rsidR="00664771" w:rsidRPr="008274FF" w:rsidRDefault="00664771" w:rsidP="00664771">
            <w:pPr>
              <w:spacing w:after="0" w:line="240" w:lineRule="auto"/>
              <w:jc w:val="center"/>
              <w:rPr>
                <w:rFonts w:eastAsia="Times New Roman"/>
                <w:b/>
                <w:bCs/>
              </w:rPr>
            </w:pPr>
            <w:r w:rsidRPr="008274FF">
              <w:rPr>
                <w:rFonts w:eastAsia="Times New Roman"/>
                <w:b/>
                <w:bCs/>
              </w:rPr>
              <w:t>Discussion</w:t>
            </w:r>
          </w:p>
        </w:tc>
      </w:tr>
      <w:tr w:rsidR="008274FF" w:rsidRPr="008274FF" w14:paraId="0F79706B" w14:textId="77777777" w:rsidTr="008274FF">
        <w:trPr>
          <w:trHeight w:val="228"/>
          <w:tblCellSpacing w:w="0" w:type="dxa"/>
        </w:trPr>
        <w:tc>
          <w:tcPr>
            <w:tcW w:w="2060" w:type="dxa"/>
            <w:shd w:val="clear" w:color="auto" w:fill="A4C2F4"/>
            <w:tcMar>
              <w:top w:w="0" w:type="dxa"/>
              <w:left w:w="45" w:type="dxa"/>
              <w:bottom w:w="0" w:type="dxa"/>
              <w:right w:w="45" w:type="dxa"/>
            </w:tcMar>
            <w:vAlign w:val="center"/>
            <w:hideMark/>
          </w:tcPr>
          <w:p w14:paraId="744814CA" w14:textId="77777777" w:rsidR="00664771" w:rsidRPr="008274FF" w:rsidRDefault="00664771" w:rsidP="00664771">
            <w:pPr>
              <w:spacing w:after="0" w:line="240" w:lineRule="auto"/>
              <w:rPr>
                <w:rFonts w:eastAsia="Times New Roman"/>
              </w:rPr>
            </w:pPr>
            <w:r w:rsidRPr="008274FF">
              <w:rPr>
                <w:rFonts w:eastAsia="Times New Roman"/>
              </w:rPr>
              <w:t>Journée de formation à la gestion et la prévention des situations de crise.</w:t>
            </w:r>
          </w:p>
        </w:tc>
        <w:tc>
          <w:tcPr>
            <w:tcW w:w="7072" w:type="dxa"/>
            <w:shd w:val="clear" w:color="auto" w:fill="auto"/>
            <w:tcMar>
              <w:top w:w="0" w:type="dxa"/>
              <w:left w:w="45" w:type="dxa"/>
              <w:bottom w:w="0" w:type="dxa"/>
              <w:right w:w="45" w:type="dxa"/>
            </w:tcMar>
            <w:hideMark/>
          </w:tcPr>
          <w:p w14:paraId="0C527728" w14:textId="77777777" w:rsidR="008B3533" w:rsidRPr="008274FF" w:rsidRDefault="008B3533" w:rsidP="00664771">
            <w:pPr>
              <w:spacing w:after="0" w:line="240" w:lineRule="auto"/>
              <w:rPr>
                <w:rFonts w:eastAsia="Times New Roman"/>
              </w:rPr>
            </w:pPr>
            <w:r w:rsidRPr="008274FF">
              <w:rPr>
                <w:rFonts w:eastAsia="Times New Roman"/>
              </w:rPr>
              <w:t>Besoin de financement pour réaliser l’action.</w:t>
            </w:r>
          </w:p>
          <w:p w14:paraId="52B1F10D" w14:textId="77777777" w:rsidR="00664771" w:rsidRPr="008274FF" w:rsidRDefault="008B3533" w:rsidP="00664771">
            <w:pPr>
              <w:spacing w:after="0" w:line="240" w:lineRule="auto"/>
              <w:rPr>
                <w:rFonts w:eastAsia="Times New Roman"/>
              </w:rPr>
            </w:pPr>
            <w:r w:rsidRPr="008274FF">
              <w:rPr>
                <w:rFonts w:eastAsia="Times New Roman"/>
              </w:rPr>
              <w:t>A</w:t>
            </w:r>
            <w:r w:rsidR="00E85DE8" w:rsidRPr="008274FF">
              <w:rPr>
                <w:rFonts w:eastAsia="Times New Roman"/>
              </w:rPr>
              <w:t>ction est envisagée en complément de sensibilisation en santé proposée depuis 2019.</w:t>
            </w:r>
          </w:p>
        </w:tc>
      </w:tr>
      <w:tr w:rsidR="008274FF" w:rsidRPr="008274FF" w14:paraId="5737DBA3" w14:textId="77777777" w:rsidTr="008274FF">
        <w:trPr>
          <w:trHeight w:val="280"/>
          <w:tblCellSpacing w:w="0" w:type="dxa"/>
        </w:trPr>
        <w:tc>
          <w:tcPr>
            <w:tcW w:w="2060" w:type="dxa"/>
            <w:shd w:val="clear" w:color="auto" w:fill="A4C2F4"/>
            <w:tcMar>
              <w:top w:w="0" w:type="dxa"/>
              <w:left w:w="45" w:type="dxa"/>
              <w:bottom w:w="0" w:type="dxa"/>
              <w:right w:w="45" w:type="dxa"/>
            </w:tcMar>
            <w:vAlign w:val="center"/>
            <w:hideMark/>
          </w:tcPr>
          <w:p w14:paraId="40DA738A" w14:textId="77777777" w:rsidR="00664771" w:rsidRPr="008274FF" w:rsidRDefault="00664771" w:rsidP="00664771">
            <w:pPr>
              <w:spacing w:after="0" w:line="240" w:lineRule="auto"/>
              <w:rPr>
                <w:rFonts w:eastAsia="Times New Roman"/>
              </w:rPr>
            </w:pPr>
            <w:r w:rsidRPr="008274FF">
              <w:rPr>
                <w:rFonts w:eastAsia="Times New Roman"/>
              </w:rPr>
              <w:t>Guide de prévention et de gestion des situations de crise à destination des intervenants sociaux et médico-sociaux</w:t>
            </w:r>
          </w:p>
        </w:tc>
        <w:tc>
          <w:tcPr>
            <w:tcW w:w="7072" w:type="dxa"/>
            <w:shd w:val="clear" w:color="auto" w:fill="auto"/>
            <w:tcMar>
              <w:top w:w="0" w:type="dxa"/>
              <w:left w:w="45" w:type="dxa"/>
              <w:bottom w:w="0" w:type="dxa"/>
              <w:right w:w="45" w:type="dxa"/>
            </w:tcMar>
            <w:hideMark/>
          </w:tcPr>
          <w:p w14:paraId="178F5797" w14:textId="77777777" w:rsidR="00454A34" w:rsidRPr="008274FF" w:rsidRDefault="00454A34" w:rsidP="00E85DE8">
            <w:pPr>
              <w:spacing w:after="0" w:line="240" w:lineRule="auto"/>
              <w:rPr>
                <w:rFonts w:eastAsia="Times New Roman"/>
                <w:bCs/>
              </w:rPr>
            </w:pPr>
            <w:r w:rsidRPr="008274FF">
              <w:rPr>
                <w:rFonts w:eastAsia="Times New Roman"/>
                <w:bCs/>
              </w:rPr>
              <w:t>A</w:t>
            </w:r>
            <w:r w:rsidR="00E85DE8" w:rsidRPr="008274FF">
              <w:rPr>
                <w:rFonts w:eastAsia="Times New Roman"/>
                <w:bCs/>
              </w:rPr>
              <w:t xml:space="preserve">ction envisageable en 2021. </w:t>
            </w:r>
          </w:p>
          <w:p w14:paraId="71200941" w14:textId="77777777" w:rsidR="00E85DE8" w:rsidRPr="008274FF" w:rsidRDefault="00454A34" w:rsidP="00E85DE8">
            <w:pPr>
              <w:spacing w:after="0" w:line="240" w:lineRule="auto"/>
              <w:rPr>
                <w:rFonts w:eastAsia="Times New Roman"/>
                <w:bCs/>
              </w:rPr>
            </w:pPr>
            <w:r w:rsidRPr="008274FF">
              <w:rPr>
                <w:rFonts w:eastAsia="Times New Roman"/>
                <w:bCs/>
              </w:rPr>
              <w:t>N</w:t>
            </w:r>
            <w:r w:rsidR="00E85DE8" w:rsidRPr="008274FF">
              <w:rPr>
                <w:rFonts w:eastAsia="Times New Roman"/>
                <w:bCs/>
              </w:rPr>
              <w:t xml:space="preserve">écessite de comprendre l’organisation de la prise en charge des situations de crise et de l’urgence sur le territoire messin. </w:t>
            </w:r>
          </w:p>
          <w:p w14:paraId="750FF4CD" w14:textId="77777777" w:rsidR="00E85DE8" w:rsidRPr="008274FF" w:rsidRDefault="00E85DE8" w:rsidP="00454A34">
            <w:pPr>
              <w:pStyle w:val="Paragraphedeliste"/>
              <w:spacing w:after="0" w:line="240" w:lineRule="auto"/>
              <w:ind w:left="0"/>
              <w:rPr>
                <w:rFonts w:eastAsia="Times New Roman"/>
                <w:bCs/>
              </w:rPr>
            </w:pPr>
            <w:r w:rsidRPr="008274FF">
              <w:rPr>
                <w:rFonts w:eastAsia="Times New Roman"/>
                <w:bCs/>
              </w:rPr>
              <w:t xml:space="preserve">Francis Bullinger propose la création d’un outil pour permettant à un proche d’apprécier l’intensité de la crise. </w:t>
            </w:r>
          </w:p>
          <w:p w14:paraId="002F55C9" w14:textId="77777777" w:rsidR="00E85DE8" w:rsidRPr="008274FF" w:rsidRDefault="00E85DE8" w:rsidP="00454A34">
            <w:pPr>
              <w:pStyle w:val="Paragraphedeliste"/>
              <w:spacing w:after="0" w:line="240" w:lineRule="auto"/>
              <w:ind w:left="0"/>
              <w:rPr>
                <w:rFonts w:eastAsia="Times New Roman"/>
                <w:bCs/>
              </w:rPr>
            </w:pPr>
            <w:r w:rsidRPr="008274FF">
              <w:rPr>
                <w:rFonts w:eastAsia="Times New Roman"/>
                <w:bCs/>
              </w:rPr>
              <w:t xml:space="preserve">Stéphane TK propose  d’impliquer le SPUL. </w:t>
            </w:r>
          </w:p>
          <w:p w14:paraId="32FAB67E" w14:textId="77777777" w:rsidR="00664771" w:rsidRPr="008274FF" w:rsidRDefault="00E85DE8" w:rsidP="009E2420">
            <w:pPr>
              <w:spacing w:after="0" w:line="240" w:lineRule="auto"/>
              <w:rPr>
                <w:rFonts w:eastAsia="Times New Roman"/>
                <w:bCs/>
              </w:rPr>
            </w:pPr>
            <w:r w:rsidRPr="008274FF">
              <w:rPr>
                <w:rFonts w:eastAsia="Times New Roman"/>
                <w:bCs/>
              </w:rPr>
              <w:t xml:space="preserve">Laure Baudoin </w:t>
            </w:r>
            <w:r w:rsidR="00454A34" w:rsidRPr="008274FF">
              <w:rPr>
                <w:rFonts w:eastAsia="Times New Roman"/>
                <w:bCs/>
              </w:rPr>
              <w:t>suggère</w:t>
            </w:r>
            <w:r w:rsidRPr="008274FF">
              <w:rPr>
                <w:rFonts w:eastAsia="Times New Roman"/>
                <w:bCs/>
              </w:rPr>
              <w:t xml:space="preserve"> Médigarde </w:t>
            </w:r>
            <w:r w:rsidR="009E2420" w:rsidRPr="008274FF">
              <w:rPr>
                <w:rFonts w:eastAsia="Times New Roman"/>
                <w:bCs/>
              </w:rPr>
              <w:t>comme partenaire</w:t>
            </w:r>
            <w:r w:rsidRPr="008274FF">
              <w:rPr>
                <w:rFonts w:eastAsia="Times New Roman"/>
                <w:bCs/>
              </w:rPr>
              <w:t>.</w:t>
            </w:r>
          </w:p>
        </w:tc>
      </w:tr>
      <w:tr w:rsidR="008274FF" w:rsidRPr="008274FF" w14:paraId="47F0A8A6" w14:textId="77777777" w:rsidTr="008274FF">
        <w:trPr>
          <w:trHeight w:val="1481"/>
          <w:tblCellSpacing w:w="0" w:type="dxa"/>
        </w:trPr>
        <w:tc>
          <w:tcPr>
            <w:tcW w:w="2060" w:type="dxa"/>
            <w:shd w:val="clear" w:color="auto" w:fill="A4C2F4"/>
            <w:tcMar>
              <w:top w:w="0" w:type="dxa"/>
              <w:left w:w="45" w:type="dxa"/>
              <w:bottom w:w="0" w:type="dxa"/>
              <w:right w:w="45" w:type="dxa"/>
            </w:tcMar>
            <w:vAlign w:val="center"/>
            <w:hideMark/>
          </w:tcPr>
          <w:p w14:paraId="14F1D89B" w14:textId="77777777" w:rsidR="00664771" w:rsidRPr="008274FF" w:rsidRDefault="00664771" w:rsidP="00AC493F">
            <w:pPr>
              <w:spacing w:after="0" w:line="240" w:lineRule="auto"/>
              <w:rPr>
                <w:rFonts w:eastAsia="Times New Roman"/>
              </w:rPr>
            </w:pPr>
            <w:r w:rsidRPr="008274FF">
              <w:rPr>
                <w:rFonts w:eastAsia="Times New Roman"/>
              </w:rPr>
              <w:t>Promotion des Premiers secours en santé mentale (PSSM).</w:t>
            </w:r>
          </w:p>
        </w:tc>
        <w:tc>
          <w:tcPr>
            <w:tcW w:w="7072" w:type="dxa"/>
            <w:shd w:val="clear" w:color="auto" w:fill="auto"/>
            <w:tcMar>
              <w:top w:w="0" w:type="dxa"/>
              <w:left w:w="45" w:type="dxa"/>
              <w:bottom w:w="0" w:type="dxa"/>
              <w:right w:w="45" w:type="dxa"/>
            </w:tcMar>
            <w:hideMark/>
          </w:tcPr>
          <w:p w14:paraId="1D0F645D" w14:textId="2BDEBC84" w:rsidR="0004379F" w:rsidRPr="008274FF" w:rsidRDefault="0004379F" w:rsidP="00664771">
            <w:pPr>
              <w:spacing w:after="0" w:line="240" w:lineRule="auto"/>
              <w:rPr>
                <w:rFonts w:eastAsia="Times New Roman"/>
                <w:bCs/>
              </w:rPr>
            </w:pPr>
            <w:r w:rsidRPr="008274FF">
              <w:rPr>
                <w:rFonts w:eastAsia="Times New Roman"/>
                <w:bCs/>
              </w:rPr>
              <w:t>Stéphane TK rappelle que</w:t>
            </w:r>
            <w:r w:rsidR="00E53570">
              <w:rPr>
                <w:rFonts w:eastAsia="Times New Roman"/>
                <w:bCs/>
              </w:rPr>
              <w:t xml:space="preserve"> la formation</w:t>
            </w:r>
            <w:r w:rsidRPr="008274FF">
              <w:rPr>
                <w:rFonts w:eastAsia="Times New Roman"/>
                <w:bCs/>
              </w:rPr>
              <w:t xml:space="preserve"> PSSM s’adresse au grand public. </w:t>
            </w:r>
          </w:p>
          <w:p w14:paraId="728A0425" w14:textId="77777777" w:rsidR="00755583" w:rsidRPr="008274FF" w:rsidRDefault="00664771" w:rsidP="00664771">
            <w:pPr>
              <w:spacing w:after="0" w:line="240" w:lineRule="auto"/>
              <w:rPr>
                <w:rFonts w:eastAsia="Times New Roman"/>
                <w:bCs/>
              </w:rPr>
            </w:pPr>
            <w:r w:rsidRPr="008274FF">
              <w:rPr>
                <w:rFonts w:eastAsia="Times New Roman"/>
                <w:bCs/>
              </w:rPr>
              <w:t xml:space="preserve">Action </w:t>
            </w:r>
            <w:r w:rsidR="00755583" w:rsidRPr="008274FF">
              <w:rPr>
                <w:rFonts w:eastAsia="Times New Roman"/>
                <w:bCs/>
              </w:rPr>
              <w:t xml:space="preserve">nécessitant d’établir un plan de communication qui précise notamment les publics ciblés en priorité. </w:t>
            </w:r>
          </w:p>
          <w:p w14:paraId="33CE00C5" w14:textId="77777777" w:rsidR="00664771" w:rsidRPr="008274FF" w:rsidRDefault="00664771" w:rsidP="00681AB8">
            <w:pPr>
              <w:pStyle w:val="Paragraphedeliste"/>
              <w:spacing w:after="0" w:line="240" w:lineRule="auto"/>
              <w:ind w:left="0"/>
              <w:rPr>
                <w:rFonts w:eastAsia="Times New Roman"/>
                <w:bCs/>
              </w:rPr>
            </w:pPr>
            <w:r w:rsidRPr="008274FF">
              <w:rPr>
                <w:rFonts w:eastAsia="Times New Roman"/>
                <w:bCs/>
              </w:rPr>
              <w:t>Laure Baudoin propose de réaliser un événement comme une journée d’information.</w:t>
            </w:r>
          </w:p>
          <w:p w14:paraId="01004CD4" w14:textId="77777777" w:rsidR="00664771" w:rsidRPr="008274FF" w:rsidRDefault="00664771" w:rsidP="00664771">
            <w:pPr>
              <w:spacing w:after="0" w:line="240" w:lineRule="auto"/>
              <w:rPr>
                <w:rFonts w:eastAsia="Times New Roman"/>
                <w:bCs/>
              </w:rPr>
            </w:pPr>
            <w:r w:rsidRPr="008274FF">
              <w:rPr>
                <w:rFonts w:eastAsia="Times New Roman"/>
                <w:bCs/>
              </w:rPr>
              <w:t>Aurisia Barbosa propose la réalisation d’une vidéo d’information.</w:t>
            </w:r>
          </w:p>
          <w:p w14:paraId="03900A88" w14:textId="77777777" w:rsidR="00AC493F" w:rsidRPr="008274FF" w:rsidRDefault="00AC493F" w:rsidP="009C030A">
            <w:pPr>
              <w:spacing w:after="0" w:line="240" w:lineRule="auto"/>
              <w:rPr>
                <w:rFonts w:eastAsia="Times New Roman"/>
                <w:bCs/>
              </w:rPr>
            </w:pPr>
            <w:r w:rsidRPr="008274FF">
              <w:rPr>
                <w:rFonts w:eastAsia="Times New Roman"/>
                <w:bCs/>
              </w:rPr>
              <w:t>Stéphane TK partage l</w:t>
            </w:r>
            <w:r w:rsidR="00681AB8" w:rsidRPr="008274FF">
              <w:rPr>
                <w:rFonts w:eastAsia="Times New Roman"/>
                <w:bCs/>
              </w:rPr>
              <w:t xml:space="preserve">’information </w:t>
            </w:r>
            <w:r w:rsidR="009C030A" w:rsidRPr="008274FF">
              <w:rPr>
                <w:rFonts w:eastAsia="Times New Roman"/>
                <w:bCs/>
              </w:rPr>
              <w:t xml:space="preserve">donnée par Jérôme Béguinet de </w:t>
            </w:r>
            <w:r w:rsidRPr="008274FF">
              <w:rPr>
                <w:rFonts w:eastAsia="Times New Roman"/>
                <w:bCs/>
              </w:rPr>
              <w:t xml:space="preserve">l’ARS-DT 57 </w:t>
            </w:r>
            <w:r w:rsidR="009C030A" w:rsidRPr="008274FF">
              <w:rPr>
                <w:rFonts w:eastAsia="Times New Roman"/>
                <w:bCs/>
              </w:rPr>
              <w:t xml:space="preserve">sur la possibilité </w:t>
            </w:r>
            <w:r w:rsidRPr="008274FF">
              <w:rPr>
                <w:rFonts w:eastAsia="Times New Roman"/>
                <w:bCs/>
              </w:rPr>
              <w:t xml:space="preserve">d’organiser </w:t>
            </w:r>
            <w:r w:rsidR="009C030A" w:rsidRPr="008274FF">
              <w:rPr>
                <w:rFonts w:eastAsia="Times New Roman"/>
                <w:bCs/>
              </w:rPr>
              <w:t>des</w:t>
            </w:r>
            <w:r w:rsidRPr="008274FF">
              <w:rPr>
                <w:rFonts w:eastAsia="Times New Roman"/>
                <w:bCs/>
              </w:rPr>
              <w:t xml:space="preserve"> sessions de formation PSSM</w:t>
            </w:r>
            <w:r w:rsidR="009C030A" w:rsidRPr="008274FF">
              <w:rPr>
                <w:rFonts w:eastAsia="Times New Roman"/>
                <w:bCs/>
              </w:rPr>
              <w:t xml:space="preserve"> en direction de publics ciblés</w:t>
            </w:r>
            <w:r w:rsidRPr="008274FF">
              <w:rPr>
                <w:rFonts w:eastAsia="Times New Roman"/>
                <w:bCs/>
              </w:rPr>
              <w:t>.</w:t>
            </w:r>
            <w:r w:rsidR="009C030A" w:rsidRPr="008274FF">
              <w:rPr>
                <w:rFonts w:eastAsia="Times New Roman"/>
                <w:bCs/>
              </w:rPr>
              <w:t xml:space="preserve"> Cette opportunité sera étudiée en lien a</w:t>
            </w:r>
            <w:r w:rsidR="00AD2A34" w:rsidRPr="008274FF">
              <w:rPr>
                <w:rFonts w:eastAsia="Times New Roman"/>
                <w:bCs/>
              </w:rPr>
              <w:t>vec le CLS de la Ville de Metz.</w:t>
            </w:r>
          </w:p>
        </w:tc>
      </w:tr>
      <w:tr w:rsidR="008274FF" w:rsidRPr="008274FF" w14:paraId="46B8D51F" w14:textId="77777777" w:rsidTr="008274FF">
        <w:trPr>
          <w:trHeight w:val="73"/>
          <w:tblCellSpacing w:w="0" w:type="dxa"/>
        </w:trPr>
        <w:tc>
          <w:tcPr>
            <w:tcW w:w="2060" w:type="dxa"/>
            <w:shd w:val="clear" w:color="auto" w:fill="FFF58C"/>
            <w:tcMar>
              <w:top w:w="0" w:type="dxa"/>
              <w:left w:w="45" w:type="dxa"/>
              <w:bottom w:w="0" w:type="dxa"/>
              <w:right w:w="45" w:type="dxa"/>
            </w:tcMar>
            <w:vAlign w:val="center"/>
            <w:hideMark/>
          </w:tcPr>
          <w:p w14:paraId="7682B1D7" w14:textId="77777777" w:rsidR="00664771" w:rsidRPr="008274FF" w:rsidRDefault="00664771" w:rsidP="00664771">
            <w:pPr>
              <w:spacing w:after="0" w:line="240" w:lineRule="auto"/>
              <w:rPr>
                <w:rFonts w:eastAsia="Times New Roman"/>
              </w:rPr>
            </w:pPr>
            <w:r w:rsidRPr="008274FF">
              <w:rPr>
                <w:rFonts w:eastAsia="Times New Roman"/>
              </w:rPr>
              <w:t>Simplification du parcours de prise en charge en santé mentale des demandeurs d'asile.</w:t>
            </w:r>
          </w:p>
        </w:tc>
        <w:tc>
          <w:tcPr>
            <w:tcW w:w="7072" w:type="dxa"/>
            <w:shd w:val="clear" w:color="auto" w:fill="auto"/>
            <w:tcMar>
              <w:top w:w="0" w:type="dxa"/>
              <w:left w:w="45" w:type="dxa"/>
              <w:bottom w:w="0" w:type="dxa"/>
              <w:right w:w="45" w:type="dxa"/>
            </w:tcMar>
            <w:hideMark/>
          </w:tcPr>
          <w:p w14:paraId="0EED7547" w14:textId="77777777" w:rsidR="00664771" w:rsidRPr="008274FF" w:rsidRDefault="00B42557" w:rsidP="00664771">
            <w:pPr>
              <w:spacing w:after="0" w:line="240" w:lineRule="auto"/>
              <w:rPr>
                <w:rFonts w:eastAsia="Times New Roman"/>
              </w:rPr>
            </w:pPr>
            <w:r w:rsidRPr="008274FF">
              <w:rPr>
                <w:rFonts w:eastAsia="Times New Roman"/>
              </w:rPr>
              <w:t>Stéphane TK informe de la réflexion</w:t>
            </w:r>
            <w:r w:rsidR="003C704A" w:rsidRPr="008274FF">
              <w:rPr>
                <w:rFonts w:eastAsia="Times New Roman"/>
              </w:rPr>
              <w:t xml:space="preserve"> en cours</w:t>
            </w:r>
            <w:r w:rsidRPr="008274FF">
              <w:rPr>
                <w:rFonts w:eastAsia="Times New Roman"/>
              </w:rPr>
              <w:t xml:space="preserve"> impulsée par </w:t>
            </w:r>
            <w:r w:rsidR="00F60EE6" w:rsidRPr="008274FF">
              <w:rPr>
                <w:rFonts w:eastAsia="Times New Roman"/>
              </w:rPr>
              <w:t xml:space="preserve">le Pr Raphael Pitti (CCAS Metz) et le Pr Cyril Tarquinio (Centre Pierre Janet) pour </w:t>
            </w:r>
            <w:r w:rsidR="003F30E2" w:rsidRPr="008274FF">
              <w:rPr>
                <w:rFonts w:eastAsia="Times New Roman"/>
              </w:rPr>
              <w:t xml:space="preserve">mettre en place </w:t>
            </w:r>
            <w:r w:rsidR="003C704A" w:rsidRPr="008274FF">
              <w:rPr>
                <w:rFonts w:eastAsia="Times New Roman"/>
              </w:rPr>
              <w:t xml:space="preserve">à Metz </w:t>
            </w:r>
            <w:r w:rsidR="003F30E2" w:rsidRPr="008274FF">
              <w:rPr>
                <w:rFonts w:eastAsia="Times New Roman"/>
              </w:rPr>
              <w:t xml:space="preserve">une plateforme de prise en charge du psychotraumatisme des migrants. Une journée à destination </w:t>
            </w:r>
            <w:r w:rsidR="00760AF2" w:rsidRPr="008274FF">
              <w:rPr>
                <w:rFonts w:eastAsia="Times New Roman"/>
              </w:rPr>
              <w:t xml:space="preserve">des élus et des professionnels </w:t>
            </w:r>
            <w:r w:rsidR="003F30E2" w:rsidRPr="008274FF">
              <w:rPr>
                <w:rFonts w:eastAsia="Times New Roman"/>
              </w:rPr>
              <w:t xml:space="preserve">est prévue à la fin de l’année 2021 sur le </w:t>
            </w:r>
            <w:r w:rsidR="00760AF2" w:rsidRPr="008274FF">
              <w:rPr>
                <w:rFonts w:eastAsia="Times New Roman"/>
              </w:rPr>
              <w:t xml:space="preserve">thème </w:t>
            </w:r>
            <w:r w:rsidR="00664771" w:rsidRPr="008274FF">
              <w:rPr>
                <w:rFonts w:eastAsia="Times New Roman"/>
              </w:rPr>
              <w:t>"Migrants, psychotraumatisme et insertion sociale".</w:t>
            </w:r>
          </w:p>
        </w:tc>
      </w:tr>
      <w:tr w:rsidR="008274FF" w:rsidRPr="008274FF" w14:paraId="38739E8E" w14:textId="77777777" w:rsidTr="008274FF">
        <w:trPr>
          <w:trHeight w:val="479"/>
          <w:tblCellSpacing w:w="0" w:type="dxa"/>
        </w:trPr>
        <w:tc>
          <w:tcPr>
            <w:tcW w:w="2060" w:type="dxa"/>
            <w:shd w:val="clear" w:color="auto" w:fill="FFF58C"/>
            <w:tcMar>
              <w:top w:w="0" w:type="dxa"/>
              <w:left w:w="45" w:type="dxa"/>
              <w:bottom w:w="0" w:type="dxa"/>
              <w:right w:w="45" w:type="dxa"/>
            </w:tcMar>
            <w:vAlign w:val="center"/>
            <w:hideMark/>
          </w:tcPr>
          <w:p w14:paraId="3BD4E62C" w14:textId="77777777" w:rsidR="00664771" w:rsidRPr="008274FF" w:rsidRDefault="00664771" w:rsidP="00664771">
            <w:pPr>
              <w:spacing w:after="0" w:line="240" w:lineRule="auto"/>
              <w:rPr>
                <w:rFonts w:eastAsia="Times New Roman"/>
              </w:rPr>
            </w:pPr>
            <w:r w:rsidRPr="008274FF">
              <w:rPr>
                <w:rFonts w:eastAsia="Times New Roman"/>
              </w:rPr>
              <w:t>État des lieux de l'organisation de la prise en charge des situations de crise et d'urgence sur le territoire messin.</w:t>
            </w:r>
          </w:p>
        </w:tc>
        <w:tc>
          <w:tcPr>
            <w:tcW w:w="7072" w:type="dxa"/>
            <w:shd w:val="clear" w:color="auto" w:fill="auto"/>
            <w:tcMar>
              <w:top w:w="0" w:type="dxa"/>
              <w:left w:w="45" w:type="dxa"/>
              <w:bottom w:w="0" w:type="dxa"/>
              <w:right w:w="45" w:type="dxa"/>
            </w:tcMar>
            <w:hideMark/>
          </w:tcPr>
          <w:p w14:paraId="718EECA4" w14:textId="77777777" w:rsidR="00664771" w:rsidRPr="008274FF" w:rsidRDefault="00D20EE7" w:rsidP="00664771">
            <w:pPr>
              <w:spacing w:after="0" w:line="240" w:lineRule="auto"/>
              <w:rPr>
                <w:rFonts w:eastAsia="Times New Roman"/>
              </w:rPr>
            </w:pPr>
            <w:r w:rsidRPr="008274FF">
              <w:rPr>
                <w:rFonts w:eastAsia="Times New Roman"/>
              </w:rPr>
              <w:t xml:space="preserve">Cette action vise à </w:t>
            </w:r>
            <w:r w:rsidR="00756D7E" w:rsidRPr="008274FF">
              <w:rPr>
                <w:rFonts w:eastAsia="Times New Roman"/>
              </w:rPr>
              <w:t xml:space="preserve">concevoir une fiche explicative de la prise en charge de la crise et de l’urgence en santé mentale. </w:t>
            </w:r>
          </w:p>
          <w:p w14:paraId="1319346F" w14:textId="77777777" w:rsidR="005B5A3A" w:rsidRPr="008274FF" w:rsidRDefault="005B5A3A" w:rsidP="00664771">
            <w:pPr>
              <w:spacing w:after="0" w:line="240" w:lineRule="auto"/>
              <w:rPr>
                <w:rFonts w:eastAsia="Times New Roman"/>
              </w:rPr>
            </w:pPr>
            <w:r w:rsidRPr="008274FF">
              <w:rPr>
                <w:rFonts w:eastAsia="Times New Roman"/>
              </w:rPr>
              <w:t xml:space="preserve">Laure Baudoin propose de mobiliser les CMP sur cette action. Les personnes méconnaissent </w:t>
            </w:r>
            <w:r w:rsidR="0034288D" w:rsidRPr="008274FF">
              <w:rPr>
                <w:rFonts w:eastAsia="Times New Roman"/>
              </w:rPr>
              <w:t xml:space="preserve">la possibilité de faire appel à un CMP pour un problème de santé mentale. </w:t>
            </w:r>
          </w:p>
          <w:p w14:paraId="48FD4CAF" w14:textId="420A7C44" w:rsidR="0034288D" w:rsidRPr="008274FF" w:rsidRDefault="0034288D" w:rsidP="007C080F">
            <w:pPr>
              <w:spacing w:after="0" w:line="240" w:lineRule="auto"/>
              <w:rPr>
                <w:rFonts w:eastAsia="Times New Roman"/>
              </w:rPr>
            </w:pPr>
            <w:r w:rsidRPr="008274FF">
              <w:rPr>
                <w:rFonts w:eastAsia="Times New Roman"/>
              </w:rPr>
              <w:t xml:space="preserve">Aurisia Barbosa fait part des délais longs de prise en charge. À cela </w:t>
            </w:r>
            <w:r w:rsidR="007C080F" w:rsidRPr="008274FF">
              <w:rPr>
                <w:rFonts w:eastAsia="Times New Roman"/>
              </w:rPr>
              <w:t>s’ajoute</w:t>
            </w:r>
            <w:r w:rsidR="00E53570">
              <w:rPr>
                <w:rFonts w:eastAsia="Times New Roman"/>
              </w:rPr>
              <w:t>nt</w:t>
            </w:r>
            <w:r w:rsidR="007C080F" w:rsidRPr="008274FF">
              <w:rPr>
                <w:rFonts w:eastAsia="Times New Roman"/>
              </w:rPr>
              <w:t xml:space="preserve"> des différences </w:t>
            </w:r>
            <w:r w:rsidR="00E53570">
              <w:rPr>
                <w:rFonts w:eastAsia="Times New Roman"/>
              </w:rPr>
              <w:t xml:space="preserve">de prise en charge </w:t>
            </w:r>
            <w:r w:rsidR="007C080F" w:rsidRPr="008274FF">
              <w:rPr>
                <w:rFonts w:eastAsia="Times New Roman"/>
              </w:rPr>
              <w:t>entre les CMP.</w:t>
            </w:r>
          </w:p>
        </w:tc>
      </w:tr>
      <w:tr w:rsidR="008274FF" w:rsidRPr="008274FF" w14:paraId="013CE038" w14:textId="77777777" w:rsidTr="008274FF">
        <w:trPr>
          <w:trHeight w:val="73"/>
          <w:tblCellSpacing w:w="0" w:type="dxa"/>
        </w:trPr>
        <w:tc>
          <w:tcPr>
            <w:tcW w:w="2060" w:type="dxa"/>
            <w:shd w:val="clear" w:color="auto" w:fill="9BBB59"/>
            <w:tcMar>
              <w:top w:w="0" w:type="dxa"/>
              <w:left w:w="45" w:type="dxa"/>
              <w:bottom w:w="0" w:type="dxa"/>
              <w:right w:w="45" w:type="dxa"/>
            </w:tcMar>
            <w:vAlign w:val="center"/>
            <w:hideMark/>
          </w:tcPr>
          <w:p w14:paraId="46968447" w14:textId="77777777" w:rsidR="00664771" w:rsidRPr="008274FF" w:rsidRDefault="00664771" w:rsidP="00664771">
            <w:pPr>
              <w:spacing w:after="0" w:line="240" w:lineRule="auto"/>
              <w:rPr>
                <w:rFonts w:eastAsia="Times New Roman"/>
              </w:rPr>
            </w:pPr>
            <w:r w:rsidRPr="008274FF">
              <w:rPr>
                <w:rFonts w:eastAsia="Times New Roman"/>
              </w:rPr>
              <w:t>Prévention et gestion des situations de crise et d'urgence.</w:t>
            </w:r>
          </w:p>
        </w:tc>
        <w:tc>
          <w:tcPr>
            <w:tcW w:w="7072" w:type="dxa"/>
            <w:shd w:val="clear" w:color="auto" w:fill="auto"/>
            <w:tcMar>
              <w:top w:w="0" w:type="dxa"/>
              <w:left w:w="45" w:type="dxa"/>
              <w:bottom w:w="0" w:type="dxa"/>
              <w:right w:w="45" w:type="dxa"/>
            </w:tcMar>
            <w:hideMark/>
          </w:tcPr>
          <w:p w14:paraId="175D77B4" w14:textId="77777777" w:rsidR="00664771" w:rsidRPr="008274FF" w:rsidRDefault="00756D7E" w:rsidP="00344ED4">
            <w:pPr>
              <w:spacing w:after="0" w:line="240" w:lineRule="auto"/>
              <w:rPr>
                <w:rFonts w:eastAsia="Times New Roman"/>
              </w:rPr>
            </w:pPr>
            <w:r w:rsidRPr="008274FF">
              <w:rPr>
                <w:rFonts w:eastAsia="Times New Roman"/>
              </w:rPr>
              <w:t>Cette ac</w:t>
            </w:r>
            <w:r w:rsidR="00344ED4" w:rsidRPr="008274FF">
              <w:rPr>
                <w:rFonts w:eastAsia="Times New Roman"/>
              </w:rPr>
              <w:t xml:space="preserve">tion est placée en perspective. Les </w:t>
            </w:r>
            <w:r w:rsidR="001150E6" w:rsidRPr="008274FF">
              <w:rPr>
                <w:rFonts w:eastAsia="Times New Roman"/>
              </w:rPr>
              <w:t>idées proposées nécess</w:t>
            </w:r>
            <w:r w:rsidR="00876140" w:rsidRPr="008274FF">
              <w:rPr>
                <w:rFonts w:eastAsia="Times New Roman"/>
              </w:rPr>
              <w:t>itent d’être précisées (pair-aidance, CMP mobile, SAVS, référents dans les structures, équipe d’accompagnement</w:t>
            </w:r>
            <w:r w:rsidR="00AB2FA7" w:rsidRPr="008274FF">
              <w:rPr>
                <w:rFonts w:eastAsia="Times New Roman"/>
              </w:rPr>
              <w:t xml:space="preserve"> et de prévention polyvalente et pluridisciplinaire, et un numéro d’appel vers un professionnel formé </w:t>
            </w:r>
            <w:r w:rsidR="00FF2160" w:rsidRPr="008274FF">
              <w:rPr>
                <w:rFonts w:eastAsia="Times New Roman"/>
              </w:rPr>
              <w:t>à répondre aux personnes malades et aux aidants).</w:t>
            </w:r>
          </w:p>
          <w:p w14:paraId="77C5FB0C" w14:textId="77777777" w:rsidR="005036B8" w:rsidRPr="008274FF" w:rsidRDefault="005036B8" w:rsidP="00344ED4">
            <w:pPr>
              <w:spacing w:after="0" w:line="240" w:lineRule="auto"/>
              <w:rPr>
                <w:rFonts w:eastAsia="Times New Roman"/>
              </w:rPr>
            </w:pPr>
            <w:r w:rsidRPr="008274FF">
              <w:rPr>
                <w:rFonts w:eastAsia="Times New Roman"/>
              </w:rPr>
              <w:t xml:space="preserve">Francis Bullinger fait part de la complexité d’être aidé quand une crise survient. </w:t>
            </w:r>
          </w:p>
        </w:tc>
      </w:tr>
    </w:tbl>
    <w:p w14:paraId="17726457" w14:textId="29867527" w:rsidR="00B25380" w:rsidRDefault="00B25380" w:rsidP="00B25380">
      <w:pPr>
        <w:pStyle w:val="Titre2"/>
      </w:pPr>
      <w:r>
        <w:t xml:space="preserve">GT </w:t>
      </w:r>
      <w:r w:rsidR="00C64EB9">
        <w:t>–</w:t>
      </w:r>
      <w:r>
        <w:t> culture</w:t>
      </w:r>
      <w:r w:rsidR="00C64EB9">
        <w:t xml:space="preserve"> </w:t>
      </w:r>
      <w:r>
        <w:t>et loisirs </w:t>
      </w:r>
      <w:r w:rsidR="00C64EB9">
        <w:t>le 4 mai</w:t>
      </w:r>
    </w:p>
    <w:p w14:paraId="11D269AE" w14:textId="77777777" w:rsidR="00893EFC" w:rsidRDefault="00893EFC" w:rsidP="00893EFC">
      <w:pPr>
        <w:pStyle w:val="Titre3"/>
      </w:pPr>
      <w:r>
        <w:t>SISM 2021</w:t>
      </w:r>
    </w:p>
    <w:p w14:paraId="502CFC78" w14:textId="77777777" w:rsidR="00893EFC" w:rsidRDefault="00893EFC" w:rsidP="00893EFC">
      <w:r>
        <w:t xml:space="preserve">Le comité messin d’organisation des SISM se réunira à la fin du mois de mai pour préciser le cadre de la manifestation qui se déroulera du 4 au 17 octobre sur le thème est « santé mentale et droits des </w:t>
      </w:r>
      <w:r w:rsidRPr="00D93123">
        <w:t>personnes ».</w:t>
      </w:r>
      <w:r>
        <w:t xml:space="preserve"> Un appel à participation sera communiqué début juin aux partenaires.</w:t>
      </w:r>
    </w:p>
    <w:p w14:paraId="68DE73A3" w14:textId="77777777" w:rsidR="00893EFC" w:rsidRDefault="00893EFC" w:rsidP="00893EFC">
      <w:r>
        <w:t>Isabelle Jouneau informe de l’intérêt pour sa structure de participer aux SISM. La proposition d’un événement est en réflexion en lien avec le programme décliné à l’automne sur le thème de l’inclusion.</w:t>
      </w:r>
    </w:p>
    <w:p w14:paraId="39073192" w14:textId="77777777" w:rsidR="00893EFC" w:rsidRDefault="00893EFC" w:rsidP="00893EFC">
      <w:r>
        <w:t xml:space="preserve">Francis Bullinger exprime son intérêt pour réaliser des lectures dans les Ehpad. Sur ce point, Alice Mboukou souligne la problématique de l’isolement des personnes âgées. Isabelle Jouneau informe de la possibilité pour le réseau des bibliothèques/médiathèques de se déplacer. . </w:t>
      </w:r>
    </w:p>
    <w:p w14:paraId="787DEBF7" w14:textId="64058375" w:rsidR="00893EFC" w:rsidRPr="00893EFC" w:rsidRDefault="00893EFC" w:rsidP="00893EFC">
      <w:r>
        <w:t>Stéphane TK invite les partenaires intéressés à privilégier des actions réalisables en extérieur ou à distance pour anticiper d’éventuelles nouvelles contraintes en octobre prochain qui empêcheraient de se réunir en salle.</w:t>
      </w:r>
    </w:p>
    <w:p w14:paraId="5BF5F973" w14:textId="77777777" w:rsidR="00893EFC" w:rsidRDefault="00893EFC" w:rsidP="00893EFC">
      <w:pPr>
        <w:pStyle w:val="Titre3"/>
      </w:pPr>
      <w:r>
        <w:t>Appel à projet « culture – santé et handicap »</w:t>
      </w:r>
    </w:p>
    <w:p w14:paraId="23D57D1E" w14:textId="77777777" w:rsidR="00FF6332" w:rsidRDefault="00893EFC" w:rsidP="00893EFC">
      <w:r>
        <w:t>Stéphane TK informe de l’appel à projets en cours adressé conjointement par la Direction régionale des affaires culturelles et l’ARS Grand Est. C’est une opportunité pour laquelle le CLSM peut apporter un appui pour favoriser le rapprochement entre les partenaires intéressés et aider à élaborer dans le dossier de candidature qui doit être remis au plus tard le 31 mai.</w:t>
      </w:r>
    </w:p>
    <w:tbl>
      <w:tblPr>
        <w:tblW w:w="9831" w:type="dxa"/>
        <w:tblCellSpacing w:w="0" w:type="dxa"/>
        <w:tblInd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4A0" w:firstRow="1" w:lastRow="0" w:firstColumn="1" w:lastColumn="0" w:noHBand="0" w:noVBand="1"/>
      </w:tblPr>
      <w:tblGrid>
        <w:gridCol w:w="3052"/>
        <w:gridCol w:w="6779"/>
      </w:tblGrid>
      <w:tr w:rsidR="008274FF" w:rsidRPr="008274FF" w14:paraId="7B536A21" w14:textId="77777777" w:rsidTr="008274FF">
        <w:trPr>
          <w:trHeight w:val="93"/>
          <w:tblCellSpacing w:w="0" w:type="dxa"/>
        </w:trPr>
        <w:tc>
          <w:tcPr>
            <w:tcW w:w="3052" w:type="dxa"/>
            <w:shd w:val="clear" w:color="auto" w:fill="7F7F7F"/>
            <w:tcMar>
              <w:top w:w="0" w:type="dxa"/>
              <w:left w:w="45" w:type="dxa"/>
              <w:bottom w:w="0" w:type="dxa"/>
              <w:right w:w="45" w:type="dxa"/>
            </w:tcMar>
            <w:vAlign w:val="center"/>
            <w:hideMark/>
          </w:tcPr>
          <w:p w14:paraId="1A802697" w14:textId="77777777" w:rsidR="00136EE3" w:rsidRPr="008274FF" w:rsidRDefault="00136EE3" w:rsidP="00136EE3">
            <w:pPr>
              <w:spacing w:after="0" w:line="240" w:lineRule="auto"/>
              <w:jc w:val="center"/>
              <w:rPr>
                <w:rFonts w:eastAsia="Times New Roman"/>
                <w:b/>
                <w:bCs/>
                <w:color w:val="FFFFFF"/>
              </w:rPr>
            </w:pPr>
            <w:r w:rsidRPr="008274FF">
              <w:rPr>
                <w:rFonts w:eastAsia="Times New Roman"/>
                <w:b/>
                <w:bCs/>
                <w:color w:val="FFFFFF"/>
              </w:rPr>
              <w:t>Actions</w:t>
            </w:r>
          </w:p>
        </w:tc>
        <w:tc>
          <w:tcPr>
            <w:tcW w:w="6779" w:type="dxa"/>
            <w:tcBorders>
              <w:top w:val="inset" w:sz="6" w:space="0" w:color="auto"/>
              <w:left w:val="inset" w:sz="2" w:space="0" w:color="auto"/>
              <w:bottom w:val="inset" w:sz="2" w:space="0" w:color="auto"/>
              <w:right w:val="inset" w:sz="2" w:space="0" w:color="auto"/>
            </w:tcBorders>
            <w:shd w:val="clear" w:color="auto" w:fill="auto"/>
            <w:tcMar>
              <w:top w:w="0" w:type="dxa"/>
              <w:left w:w="45" w:type="dxa"/>
              <w:bottom w:w="0" w:type="dxa"/>
              <w:right w:w="45" w:type="dxa"/>
            </w:tcMar>
            <w:vAlign w:val="center"/>
            <w:hideMark/>
          </w:tcPr>
          <w:p w14:paraId="41552AB0" w14:textId="77777777" w:rsidR="00136EE3" w:rsidRPr="008274FF" w:rsidRDefault="00136EE3" w:rsidP="00907711">
            <w:pPr>
              <w:spacing w:after="0" w:line="240" w:lineRule="auto"/>
              <w:jc w:val="center"/>
              <w:rPr>
                <w:rFonts w:eastAsia="Times New Roman"/>
                <w:b/>
                <w:bCs/>
              </w:rPr>
            </w:pPr>
            <w:r w:rsidRPr="008274FF">
              <w:rPr>
                <w:rFonts w:eastAsia="Times New Roman"/>
                <w:b/>
                <w:bCs/>
              </w:rPr>
              <w:t>Discussion</w:t>
            </w:r>
          </w:p>
        </w:tc>
      </w:tr>
      <w:tr w:rsidR="008274FF" w:rsidRPr="008274FF" w14:paraId="50B021CA" w14:textId="77777777" w:rsidTr="008274FF">
        <w:trPr>
          <w:trHeight w:val="531"/>
          <w:tblCellSpacing w:w="0" w:type="dxa"/>
        </w:trPr>
        <w:tc>
          <w:tcPr>
            <w:tcW w:w="3052" w:type="dxa"/>
            <w:shd w:val="clear" w:color="auto" w:fill="A4C2F4"/>
            <w:tcMar>
              <w:top w:w="0" w:type="dxa"/>
              <w:left w:w="45" w:type="dxa"/>
              <w:bottom w:w="0" w:type="dxa"/>
              <w:right w:w="45" w:type="dxa"/>
            </w:tcMar>
            <w:vAlign w:val="center"/>
            <w:hideMark/>
          </w:tcPr>
          <w:p w14:paraId="4A1B6162" w14:textId="77777777" w:rsidR="00114D92" w:rsidRPr="008274FF" w:rsidRDefault="00114D92" w:rsidP="00907711">
            <w:pPr>
              <w:spacing w:after="0" w:line="240" w:lineRule="auto"/>
              <w:rPr>
                <w:rFonts w:eastAsia="Times New Roman"/>
              </w:rPr>
            </w:pPr>
            <w:r w:rsidRPr="008274FF">
              <w:rPr>
                <w:rFonts w:eastAsia="Times New Roman"/>
              </w:rPr>
              <w:t>Documentaire de sensibilisation au handicap psychique.</w:t>
            </w:r>
          </w:p>
        </w:tc>
        <w:tc>
          <w:tcPr>
            <w:tcW w:w="6779" w:type="dxa"/>
            <w:tcBorders>
              <w:top w:val="inset" w:sz="2" w:space="0" w:color="auto"/>
              <w:left w:val="inset" w:sz="2" w:space="0" w:color="auto"/>
              <w:bottom w:val="inset" w:sz="2" w:space="0" w:color="auto"/>
              <w:right w:val="inset" w:sz="2" w:space="0" w:color="auto"/>
            </w:tcBorders>
            <w:shd w:val="clear" w:color="auto" w:fill="auto"/>
            <w:tcMar>
              <w:top w:w="0" w:type="dxa"/>
              <w:left w:w="45" w:type="dxa"/>
              <w:bottom w:w="0" w:type="dxa"/>
              <w:right w:w="45" w:type="dxa"/>
            </w:tcMar>
            <w:hideMark/>
          </w:tcPr>
          <w:p w14:paraId="1773CDF0" w14:textId="77777777" w:rsidR="00114D92" w:rsidRPr="008274FF" w:rsidRDefault="00136EE3" w:rsidP="00136EE3">
            <w:pPr>
              <w:spacing w:after="0" w:line="240" w:lineRule="auto"/>
              <w:rPr>
                <w:rFonts w:eastAsia="Times New Roman"/>
              </w:rPr>
            </w:pPr>
            <w:r w:rsidRPr="008274FF">
              <w:rPr>
                <w:rFonts w:eastAsia="Times New Roman"/>
              </w:rPr>
              <w:t xml:space="preserve">Action financée par </w:t>
            </w:r>
            <w:r w:rsidR="00752475" w:rsidRPr="008274FF">
              <w:rPr>
                <w:rFonts w:eastAsia="Times New Roman"/>
              </w:rPr>
              <w:t>l’ARS-DT 57</w:t>
            </w:r>
            <w:r w:rsidR="00114D92" w:rsidRPr="008274FF">
              <w:rPr>
                <w:rFonts w:eastAsia="Times New Roman"/>
              </w:rPr>
              <w:t>.</w:t>
            </w:r>
            <w:r w:rsidR="00752475" w:rsidRPr="008274FF">
              <w:rPr>
                <w:rFonts w:eastAsia="Times New Roman"/>
              </w:rPr>
              <w:t xml:space="preserve"> Programmée en 2020, sa réalisation nécessite d’attendre </w:t>
            </w:r>
            <w:r w:rsidR="00114D92" w:rsidRPr="008274FF">
              <w:rPr>
                <w:rFonts w:eastAsia="Times New Roman"/>
              </w:rPr>
              <w:t>l'amélioration de la situation sanitaire.</w:t>
            </w:r>
            <w:r w:rsidR="00D50F59" w:rsidRPr="008274FF">
              <w:rPr>
                <w:rFonts w:eastAsia="Times New Roman"/>
              </w:rPr>
              <w:t xml:space="preserve"> </w:t>
            </w:r>
          </w:p>
        </w:tc>
      </w:tr>
      <w:tr w:rsidR="008274FF" w:rsidRPr="008274FF" w14:paraId="1024E8DB" w14:textId="77777777" w:rsidTr="008274FF">
        <w:trPr>
          <w:trHeight w:val="545"/>
          <w:tblCellSpacing w:w="0" w:type="dxa"/>
        </w:trPr>
        <w:tc>
          <w:tcPr>
            <w:tcW w:w="3052" w:type="dxa"/>
            <w:shd w:val="clear" w:color="auto" w:fill="A4C2F4"/>
            <w:tcMar>
              <w:top w:w="0" w:type="dxa"/>
              <w:left w:w="45" w:type="dxa"/>
              <w:bottom w:w="0" w:type="dxa"/>
              <w:right w:w="45" w:type="dxa"/>
            </w:tcMar>
            <w:vAlign w:val="center"/>
            <w:hideMark/>
          </w:tcPr>
          <w:p w14:paraId="100D25AB" w14:textId="77777777" w:rsidR="00114D92" w:rsidRPr="008274FF" w:rsidRDefault="00114D92" w:rsidP="00907711">
            <w:pPr>
              <w:spacing w:after="0" w:line="240" w:lineRule="auto"/>
              <w:rPr>
                <w:rFonts w:eastAsia="Times New Roman"/>
              </w:rPr>
            </w:pPr>
            <w:r w:rsidRPr="008274FF">
              <w:rPr>
                <w:rFonts w:eastAsia="Times New Roman"/>
              </w:rPr>
              <w:t>Manifestation du film documentaire en santé mentale.</w:t>
            </w:r>
          </w:p>
        </w:tc>
        <w:tc>
          <w:tcPr>
            <w:tcW w:w="6779" w:type="dxa"/>
            <w:tcBorders>
              <w:top w:val="inset" w:sz="2" w:space="0" w:color="auto"/>
              <w:left w:val="inset" w:sz="2" w:space="0" w:color="auto"/>
              <w:bottom w:val="inset" w:sz="2" w:space="0" w:color="auto"/>
              <w:right w:val="inset" w:sz="2" w:space="0" w:color="auto"/>
            </w:tcBorders>
            <w:shd w:val="clear" w:color="auto" w:fill="auto"/>
            <w:tcMar>
              <w:top w:w="0" w:type="dxa"/>
              <w:left w:w="45" w:type="dxa"/>
              <w:bottom w:w="0" w:type="dxa"/>
              <w:right w:w="45" w:type="dxa"/>
            </w:tcMar>
            <w:hideMark/>
          </w:tcPr>
          <w:p w14:paraId="636AB815" w14:textId="77777777" w:rsidR="00114D92" w:rsidRPr="008274FF" w:rsidRDefault="00945D31" w:rsidP="00AD5921">
            <w:pPr>
              <w:spacing w:after="0" w:line="240" w:lineRule="auto"/>
              <w:rPr>
                <w:rFonts w:eastAsia="Times New Roman"/>
              </w:rPr>
            </w:pPr>
            <w:r w:rsidRPr="008274FF">
              <w:rPr>
                <w:rFonts w:eastAsia="Times New Roman"/>
              </w:rPr>
              <w:t>Action en réflexion avec Catherine Simon, coordinatrice du Forum IRTS</w:t>
            </w:r>
            <w:r w:rsidR="00AD5921" w:rsidRPr="008274FF">
              <w:rPr>
                <w:rFonts w:eastAsia="Times New Roman"/>
              </w:rPr>
              <w:t>. Un rendez-vous est programmé en mai pour étudier la faisabilité du projet.</w:t>
            </w:r>
          </w:p>
        </w:tc>
      </w:tr>
      <w:tr w:rsidR="008274FF" w:rsidRPr="008274FF" w14:paraId="244BE010" w14:textId="77777777" w:rsidTr="008274FF">
        <w:trPr>
          <w:trHeight w:val="743"/>
          <w:tblCellSpacing w:w="0" w:type="dxa"/>
        </w:trPr>
        <w:tc>
          <w:tcPr>
            <w:tcW w:w="3052" w:type="dxa"/>
            <w:shd w:val="clear" w:color="auto" w:fill="A4C2F4"/>
            <w:tcMar>
              <w:top w:w="0" w:type="dxa"/>
              <w:left w:w="45" w:type="dxa"/>
              <w:bottom w:w="0" w:type="dxa"/>
              <w:right w:w="45" w:type="dxa"/>
            </w:tcMar>
            <w:vAlign w:val="center"/>
            <w:hideMark/>
          </w:tcPr>
          <w:p w14:paraId="7305CA42" w14:textId="77777777" w:rsidR="00114D92" w:rsidRPr="008274FF" w:rsidRDefault="00114D92" w:rsidP="00907711">
            <w:pPr>
              <w:spacing w:after="0" w:line="240" w:lineRule="auto"/>
              <w:rPr>
                <w:rFonts w:eastAsia="Times New Roman"/>
              </w:rPr>
            </w:pPr>
            <w:r w:rsidRPr="008274FF">
              <w:rPr>
                <w:rFonts w:eastAsia="Times New Roman"/>
              </w:rPr>
              <w:t>Actions de communication (lutte contre la stigmatisation).</w:t>
            </w:r>
          </w:p>
        </w:tc>
        <w:tc>
          <w:tcPr>
            <w:tcW w:w="6779" w:type="dxa"/>
            <w:tcBorders>
              <w:top w:val="inset" w:sz="2" w:space="0" w:color="auto"/>
              <w:left w:val="inset" w:sz="2" w:space="0" w:color="auto"/>
              <w:bottom w:val="inset" w:sz="2" w:space="0" w:color="auto"/>
              <w:right w:val="inset" w:sz="2" w:space="0" w:color="auto"/>
            </w:tcBorders>
            <w:shd w:val="clear" w:color="auto" w:fill="auto"/>
            <w:tcMar>
              <w:top w:w="0" w:type="dxa"/>
              <w:left w:w="45" w:type="dxa"/>
              <w:bottom w:w="0" w:type="dxa"/>
              <w:right w:w="45" w:type="dxa"/>
            </w:tcMar>
            <w:hideMark/>
          </w:tcPr>
          <w:p w14:paraId="402D48BA" w14:textId="77777777" w:rsidR="00114D92" w:rsidRPr="008274FF" w:rsidRDefault="005904DC" w:rsidP="008B0F62">
            <w:pPr>
              <w:spacing w:after="0" w:line="240" w:lineRule="auto"/>
              <w:rPr>
                <w:rFonts w:eastAsia="Times New Roman"/>
              </w:rPr>
            </w:pPr>
            <w:r w:rsidRPr="008274FF">
              <w:rPr>
                <w:rFonts w:eastAsia="Times New Roman"/>
              </w:rPr>
              <w:t>Plusieurs idées ont été proposées pour des cations de communication visant à faire évoluer les représentations sur la santé mentale</w:t>
            </w:r>
            <w:r w:rsidR="00114D92" w:rsidRPr="008274FF">
              <w:rPr>
                <w:rFonts w:eastAsia="Times New Roman"/>
              </w:rPr>
              <w:t xml:space="preserve"> (podcasts, chaîne YouTube, lectures publiques, communication dans les festivals, participation à des émissions de radio).</w:t>
            </w:r>
            <w:r w:rsidR="008B0F62" w:rsidRPr="008274FF">
              <w:rPr>
                <w:rFonts w:eastAsia="Times New Roman"/>
              </w:rPr>
              <w:t xml:space="preserve"> Stéphane TK propose d’inclure ces actions dans la stratégie de communication globale du CLSM qu’il conviendra de définir avec les partenaires. </w:t>
            </w:r>
          </w:p>
        </w:tc>
      </w:tr>
      <w:tr w:rsidR="008274FF" w:rsidRPr="008274FF" w14:paraId="4DF00700" w14:textId="77777777" w:rsidTr="008274FF">
        <w:trPr>
          <w:trHeight w:val="764"/>
          <w:tblCellSpacing w:w="0" w:type="dxa"/>
        </w:trPr>
        <w:tc>
          <w:tcPr>
            <w:tcW w:w="3052" w:type="dxa"/>
            <w:shd w:val="clear" w:color="auto" w:fill="FBD4B4"/>
            <w:tcMar>
              <w:top w:w="0" w:type="dxa"/>
              <w:left w:w="45" w:type="dxa"/>
              <w:bottom w:w="0" w:type="dxa"/>
              <w:right w:w="45" w:type="dxa"/>
            </w:tcMar>
            <w:vAlign w:val="center"/>
            <w:hideMark/>
          </w:tcPr>
          <w:p w14:paraId="0DDF8D26" w14:textId="77777777" w:rsidR="00114D92" w:rsidRPr="008274FF" w:rsidRDefault="00114D92" w:rsidP="00907711">
            <w:pPr>
              <w:spacing w:after="0" w:line="240" w:lineRule="auto"/>
              <w:rPr>
                <w:rFonts w:eastAsia="Times New Roman"/>
              </w:rPr>
            </w:pPr>
            <w:r w:rsidRPr="008274FF">
              <w:rPr>
                <w:rFonts w:eastAsia="Times New Roman"/>
              </w:rPr>
              <w:t>Répertoire des structures culturelles et des loisirs accessibles aux personnes malades/handicapées psychiques.</w:t>
            </w:r>
          </w:p>
        </w:tc>
        <w:tc>
          <w:tcPr>
            <w:tcW w:w="6779" w:type="dxa"/>
            <w:tcBorders>
              <w:top w:val="inset" w:sz="2" w:space="0" w:color="auto"/>
              <w:left w:val="inset" w:sz="2" w:space="0" w:color="auto"/>
              <w:bottom w:val="inset" w:sz="2" w:space="0" w:color="auto"/>
              <w:right w:val="inset" w:sz="2" w:space="0" w:color="auto"/>
            </w:tcBorders>
            <w:shd w:val="clear" w:color="auto" w:fill="auto"/>
            <w:tcMar>
              <w:top w:w="0" w:type="dxa"/>
              <w:left w:w="45" w:type="dxa"/>
              <w:bottom w:w="0" w:type="dxa"/>
              <w:right w:w="45" w:type="dxa"/>
            </w:tcMar>
            <w:hideMark/>
          </w:tcPr>
          <w:p w14:paraId="54369B48" w14:textId="77777777" w:rsidR="00114D92" w:rsidRPr="008274FF" w:rsidRDefault="006558B0" w:rsidP="00907711">
            <w:pPr>
              <w:spacing w:after="0" w:line="240" w:lineRule="auto"/>
              <w:rPr>
                <w:rFonts w:eastAsia="Times New Roman"/>
              </w:rPr>
            </w:pPr>
            <w:r w:rsidRPr="008274FF">
              <w:rPr>
                <w:rFonts w:eastAsia="Times New Roman"/>
              </w:rPr>
              <w:t xml:space="preserve">Il est convenu de </w:t>
            </w:r>
            <w:r w:rsidR="00D6355E" w:rsidRPr="008274FF">
              <w:rPr>
                <w:rFonts w:eastAsia="Times New Roman"/>
              </w:rPr>
              <w:t xml:space="preserve">réaliser le répertoire en commençant par identifier les structures. Stéphane TK proposera une méthode et un cadre pour réaliser ce travail. </w:t>
            </w:r>
          </w:p>
        </w:tc>
      </w:tr>
      <w:tr w:rsidR="008274FF" w:rsidRPr="008274FF" w14:paraId="7E78D8B7" w14:textId="77777777" w:rsidTr="008274FF">
        <w:trPr>
          <w:trHeight w:val="395"/>
          <w:tblCellSpacing w:w="0" w:type="dxa"/>
        </w:trPr>
        <w:tc>
          <w:tcPr>
            <w:tcW w:w="3052" w:type="dxa"/>
            <w:shd w:val="clear" w:color="auto" w:fill="FBD4B4"/>
            <w:tcMar>
              <w:top w:w="0" w:type="dxa"/>
              <w:left w:w="45" w:type="dxa"/>
              <w:bottom w:w="0" w:type="dxa"/>
              <w:right w:w="45" w:type="dxa"/>
            </w:tcMar>
            <w:vAlign w:val="center"/>
            <w:hideMark/>
          </w:tcPr>
          <w:p w14:paraId="0C496FC8" w14:textId="77777777" w:rsidR="00114D92" w:rsidRPr="008274FF" w:rsidRDefault="00114D92" w:rsidP="00907711">
            <w:pPr>
              <w:spacing w:after="0" w:line="240" w:lineRule="auto"/>
              <w:rPr>
                <w:rFonts w:eastAsia="Times New Roman"/>
              </w:rPr>
            </w:pPr>
            <w:r w:rsidRPr="008274FF">
              <w:rPr>
                <w:rFonts w:eastAsia="Times New Roman"/>
              </w:rPr>
              <w:t>Livret de conseils pour l'accueil des personnes malades/handicapées psychiques.</w:t>
            </w:r>
          </w:p>
        </w:tc>
        <w:tc>
          <w:tcPr>
            <w:tcW w:w="6779" w:type="dxa"/>
            <w:tcBorders>
              <w:top w:val="inset" w:sz="2" w:space="0" w:color="auto"/>
              <w:left w:val="inset" w:sz="2" w:space="0" w:color="auto"/>
              <w:bottom w:val="inset" w:sz="2" w:space="0" w:color="auto"/>
              <w:right w:val="inset" w:sz="2" w:space="0" w:color="auto"/>
            </w:tcBorders>
            <w:shd w:val="clear" w:color="auto" w:fill="auto"/>
            <w:tcMar>
              <w:top w:w="0" w:type="dxa"/>
              <w:left w:w="45" w:type="dxa"/>
              <w:bottom w:w="0" w:type="dxa"/>
              <w:right w:w="45" w:type="dxa"/>
            </w:tcMar>
            <w:hideMark/>
          </w:tcPr>
          <w:p w14:paraId="78520AE5" w14:textId="7D9B6183" w:rsidR="00114D92" w:rsidRPr="008274FF" w:rsidRDefault="003929FA" w:rsidP="00A75EFE">
            <w:pPr>
              <w:spacing w:after="0" w:line="240" w:lineRule="auto"/>
              <w:rPr>
                <w:rFonts w:eastAsia="Times New Roman"/>
              </w:rPr>
            </w:pPr>
            <w:r w:rsidRPr="008274FF">
              <w:rPr>
                <w:rFonts w:eastAsia="Times New Roman"/>
              </w:rPr>
              <w:t xml:space="preserve">Paulette Hubert </w:t>
            </w:r>
            <w:r w:rsidR="00A75EFE" w:rsidRPr="008274FF">
              <w:rPr>
                <w:rFonts w:eastAsia="Times New Roman"/>
              </w:rPr>
              <w:t xml:space="preserve">propose de </w:t>
            </w:r>
            <w:r w:rsidR="004D77D4">
              <w:rPr>
                <w:rFonts w:eastAsia="Times New Roman"/>
              </w:rPr>
              <w:t>s</w:t>
            </w:r>
            <w:r w:rsidR="00A75EFE" w:rsidRPr="008274FF">
              <w:rPr>
                <w:rFonts w:eastAsia="Times New Roman"/>
              </w:rPr>
              <w:t xml:space="preserve">’appuyer sur l’exemple du guide réalisé par l’UNAFAM sur l’attitude à avoir avec une personne </w:t>
            </w:r>
            <w:r w:rsidR="00F33D1A" w:rsidRPr="008274FF">
              <w:rPr>
                <w:rFonts w:eastAsia="Times New Roman"/>
              </w:rPr>
              <w:t xml:space="preserve">ayant des troubles. </w:t>
            </w:r>
          </w:p>
        </w:tc>
      </w:tr>
      <w:tr w:rsidR="008274FF" w:rsidRPr="008274FF" w14:paraId="5C0AC1C1" w14:textId="77777777" w:rsidTr="008274FF">
        <w:trPr>
          <w:trHeight w:val="58"/>
          <w:tblCellSpacing w:w="0" w:type="dxa"/>
        </w:trPr>
        <w:tc>
          <w:tcPr>
            <w:tcW w:w="3052" w:type="dxa"/>
            <w:shd w:val="clear" w:color="auto" w:fill="FBD4B4"/>
            <w:tcMar>
              <w:top w:w="0" w:type="dxa"/>
              <w:left w:w="45" w:type="dxa"/>
              <w:bottom w:w="0" w:type="dxa"/>
              <w:right w:w="45" w:type="dxa"/>
            </w:tcMar>
            <w:vAlign w:val="center"/>
            <w:hideMark/>
          </w:tcPr>
          <w:p w14:paraId="7D1EE97A" w14:textId="77777777" w:rsidR="00114D92" w:rsidRPr="008274FF" w:rsidRDefault="00114D92" w:rsidP="00907711">
            <w:pPr>
              <w:spacing w:after="0" w:line="240" w:lineRule="auto"/>
              <w:rPr>
                <w:rFonts w:eastAsia="Times New Roman"/>
              </w:rPr>
            </w:pPr>
            <w:r w:rsidRPr="008274FF">
              <w:rPr>
                <w:rFonts w:eastAsia="Times New Roman"/>
              </w:rPr>
              <w:t>Réseau de référents dans les structures messines de la culture et des loisirs.</w:t>
            </w:r>
          </w:p>
        </w:tc>
        <w:tc>
          <w:tcPr>
            <w:tcW w:w="6779" w:type="dxa"/>
            <w:tcBorders>
              <w:top w:val="inset" w:sz="2" w:space="0" w:color="auto"/>
              <w:left w:val="inset" w:sz="2" w:space="0" w:color="auto"/>
              <w:bottom w:val="inset" w:sz="2" w:space="0" w:color="auto"/>
              <w:right w:val="inset" w:sz="2" w:space="0" w:color="auto"/>
            </w:tcBorders>
            <w:shd w:val="clear" w:color="auto" w:fill="auto"/>
            <w:tcMar>
              <w:top w:w="0" w:type="dxa"/>
              <w:left w:w="45" w:type="dxa"/>
              <w:bottom w:w="0" w:type="dxa"/>
              <w:right w:w="45" w:type="dxa"/>
            </w:tcMar>
            <w:hideMark/>
          </w:tcPr>
          <w:p w14:paraId="25EFD70C" w14:textId="77777777" w:rsidR="00114D92" w:rsidRPr="008274FF" w:rsidRDefault="006361FA" w:rsidP="00907711">
            <w:pPr>
              <w:spacing w:after="0" w:line="240" w:lineRule="auto"/>
              <w:rPr>
                <w:rFonts w:eastAsia="Times New Roman"/>
              </w:rPr>
            </w:pPr>
            <w:r w:rsidRPr="008274FF">
              <w:rPr>
                <w:rFonts w:eastAsia="Times New Roman"/>
              </w:rPr>
              <w:t xml:space="preserve">Francis Bullinger fait part de l’importance de l’accompagnement pour aller vers les structures culturelles. </w:t>
            </w:r>
          </w:p>
          <w:p w14:paraId="7D19A639" w14:textId="77777777" w:rsidR="00F3440D" w:rsidRPr="008274FF" w:rsidRDefault="00F3440D" w:rsidP="00344ADD">
            <w:pPr>
              <w:spacing w:after="0" w:line="240" w:lineRule="auto"/>
              <w:rPr>
                <w:rFonts w:eastAsia="Times New Roman"/>
              </w:rPr>
            </w:pPr>
            <w:r w:rsidRPr="008274FF">
              <w:rPr>
                <w:rFonts w:eastAsia="Times New Roman"/>
              </w:rPr>
              <w:t xml:space="preserve">Stéphane TK propose dans un premier temps de </w:t>
            </w:r>
            <w:r w:rsidR="00A53252" w:rsidRPr="008274FF">
              <w:rPr>
                <w:rFonts w:eastAsia="Times New Roman"/>
              </w:rPr>
              <w:t xml:space="preserve">réaliser une cartographie des structures </w:t>
            </w:r>
            <w:r w:rsidR="00344ADD" w:rsidRPr="008274FF">
              <w:rPr>
                <w:rFonts w:eastAsia="Times New Roman"/>
              </w:rPr>
              <w:t xml:space="preserve">culturelles </w:t>
            </w:r>
            <w:r w:rsidR="00A53252" w:rsidRPr="008274FF">
              <w:rPr>
                <w:rFonts w:eastAsia="Times New Roman"/>
              </w:rPr>
              <w:t>et</w:t>
            </w:r>
            <w:r w:rsidR="00344ADD" w:rsidRPr="008274FF">
              <w:rPr>
                <w:rFonts w:eastAsia="Times New Roman"/>
              </w:rPr>
              <w:t xml:space="preserve"> des actions qu’elles proposent pour faciliter leur accès à tous les publics </w:t>
            </w:r>
            <w:r w:rsidRPr="008274FF">
              <w:rPr>
                <w:rFonts w:eastAsia="Times New Roman"/>
              </w:rPr>
              <w:t xml:space="preserve">avant d’engager des collaborations pour </w:t>
            </w:r>
            <w:r w:rsidR="00A53252" w:rsidRPr="008274FF">
              <w:rPr>
                <w:rFonts w:eastAsia="Times New Roman"/>
              </w:rPr>
              <w:t xml:space="preserve">identifier des référents. </w:t>
            </w:r>
          </w:p>
        </w:tc>
      </w:tr>
      <w:tr w:rsidR="008274FF" w:rsidRPr="008274FF" w14:paraId="31548547" w14:textId="77777777" w:rsidTr="008274FF">
        <w:trPr>
          <w:trHeight w:val="1090"/>
          <w:tblCellSpacing w:w="0" w:type="dxa"/>
        </w:trPr>
        <w:tc>
          <w:tcPr>
            <w:tcW w:w="3052" w:type="dxa"/>
            <w:shd w:val="clear" w:color="auto" w:fill="FBD4B4"/>
            <w:tcMar>
              <w:top w:w="0" w:type="dxa"/>
              <w:left w:w="45" w:type="dxa"/>
              <w:bottom w:w="0" w:type="dxa"/>
              <w:right w:w="45" w:type="dxa"/>
            </w:tcMar>
            <w:vAlign w:val="center"/>
            <w:hideMark/>
          </w:tcPr>
          <w:p w14:paraId="23B7FC6E" w14:textId="77777777" w:rsidR="00114D92" w:rsidRPr="008274FF" w:rsidRDefault="00114D92" w:rsidP="00907711">
            <w:pPr>
              <w:spacing w:after="0" w:line="240" w:lineRule="auto"/>
              <w:rPr>
                <w:rFonts w:eastAsia="Times New Roman"/>
              </w:rPr>
            </w:pPr>
            <w:r w:rsidRPr="008274FF">
              <w:rPr>
                <w:rFonts w:eastAsia="Times New Roman"/>
              </w:rPr>
              <w:t>Information sur les structures accessibles du secteur de la culture et des loisirs.</w:t>
            </w:r>
          </w:p>
        </w:tc>
        <w:tc>
          <w:tcPr>
            <w:tcW w:w="6779" w:type="dxa"/>
            <w:tcBorders>
              <w:top w:val="inset" w:sz="2" w:space="0" w:color="auto"/>
              <w:left w:val="inset" w:sz="2" w:space="0" w:color="auto"/>
              <w:bottom w:val="inset" w:sz="6" w:space="0" w:color="auto"/>
              <w:right w:val="inset" w:sz="2" w:space="0" w:color="auto"/>
            </w:tcBorders>
            <w:shd w:val="clear" w:color="auto" w:fill="auto"/>
            <w:tcMar>
              <w:top w:w="0" w:type="dxa"/>
              <w:left w:w="45" w:type="dxa"/>
              <w:bottom w:w="0" w:type="dxa"/>
              <w:right w:w="45" w:type="dxa"/>
            </w:tcMar>
            <w:hideMark/>
          </w:tcPr>
          <w:p w14:paraId="645BD057" w14:textId="77777777" w:rsidR="00114D92" w:rsidRPr="008274FF" w:rsidRDefault="00A53252" w:rsidP="00714E8F">
            <w:pPr>
              <w:spacing w:after="0" w:line="240" w:lineRule="auto"/>
              <w:rPr>
                <w:rFonts w:eastAsia="Times New Roman"/>
              </w:rPr>
            </w:pPr>
            <w:r w:rsidRPr="008274FF">
              <w:rPr>
                <w:rFonts w:eastAsia="Times New Roman"/>
              </w:rPr>
              <w:t xml:space="preserve">Cette idée d’action sera intégrée </w:t>
            </w:r>
            <w:r w:rsidR="00714E8F" w:rsidRPr="008274FF">
              <w:rPr>
                <w:rFonts w:eastAsia="Times New Roman"/>
              </w:rPr>
              <w:t xml:space="preserve">au travail de cartographie. </w:t>
            </w:r>
          </w:p>
        </w:tc>
      </w:tr>
    </w:tbl>
    <w:p w14:paraId="1289CF4F" w14:textId="41C20FEE" w:rsidR="005C79ED" w:rsidRDefault="005C79ED" w:rsidP="005C79ED">
      <w:pPr>
        <w:pStyle w:val="Titre2"/>
      </w:pPr>
      <w:r>
        <w:t>GT – emploi</w:t>
      </w:r>
      <w:r w:rsidR="00A755A4">
        <w:t xml:space="preserve"> et </w:t>
      </w:r>
      <w:r>
        <w:t>formation le 5 mai</w:t>
      </w:r>
    </w:p>
    <w:p w14:paraId="69AB4677" w14:textId="6ABB3FD5" w:rsidR="003D6BB9" w:rsidRDefault="003D6BB9" w:rsidP="003D6BB9">
      <w:pPr>
        <w:pStyle w:val="Titre3"/>
      </w:pPr>
      <w:r>
        <w:t>Orientation MDPH</w:t>
      </w:r>
    </w:p>
    <w:p w14:paraId="2C8CD135" w14:textId="2F289285" w:rsidR="003D6BB9" w:rsidRDefault="003D6BB9" w:rsidP="003D6BB9">
      <w:r>
        <w:t>Damien Lorek informe du rôle</w:t>
      </w:r>
      <w:r w:rsidR="00290A86">
        <w:t xml:space="preserve"> de </w:t>
      </w:r>
      <w:r w:rsidR="008427AD">
        <w:t>la Maison départementale pour les personnes handicapées (MDPH)</w:t>
      </w:r>
      <w:r w:rsidR="00290A86">
        <w:t xml:space="preserve"> pour l’ouverture de droits</w:t>
      </w:r>
      <w:r w:rsidR="008427AD">
        <w:t xml:space="preserve">. </w:t>
      </w:r>
      <w:r w:rsidR="0066475A">
        <w:t xml:space="preserve">Les informations communiquées sont parfois imprécises et expliquent </w:t>
      </w:r>
      <w:r w:rsidR="00C61735">
        <w:t xml:space="preserve">les difficultés à orienter au plus juste les personnes. </w:t>
      </w:r>
    </w:p>
    <w:p w14:paraId="18338DB5" w14:textId="4289C2CC" w:rsidR="00C61735" w:rsidRPr="003D6BB9" w:rsidRDefault="00CF24C5" w:rsidP="003D6BB9">
      <w:r>
        <w:t xml:space="preserve">Khaira Scyot présente le dispositif « Villa relais » du CH de Jury en place depuis septembre 2020 qui est un lieu de transition pour faciliter </w:t>
      </w:r>
      <w:r w:rsidR="005D6281">
        <w:t>le retour dans un logement des patients. L’accompagnement est une activité importante pour les professionnels de cette structure</w:t>
      </w:r>
      <w:r w:rsidR="00850B76">
        <w:t>. L’</w:t>
      </w:r>
      <w:r w:rsidR="00DA19C0">
        <w:t>accès à l’</w:t>
      </w:r>
      <w:r w:rsidR="00850B76">
        <w:t>emploi et la formation</w:t>
      </w:r>
      <w:r w:rsidR="00DA19C0">
        <w:t xml:space="preserve"> fait partie de cet accompagnement</w:t>
      </w:r>
      <w:r w:rsidR="00850B76">
        <w:t xml:space="preserve">. </w:t>
      </w:r>
    </w:p>
    <w:tbl>
      <w:tblPr>
        <w:tblStyle w:val="Grille"/>
        <w:tblW w:w="9889" w:type="dxa"/>
        <w:tblLayout w:type="fixed"/>
        <w:tblLook w:val="04A0" w:firstRow="1" w:lastRow="0" w:firstColumn="1" w:lastColumn="0" w:noHBand="0" w:noVBand="1"/>
      </w:tblPr>
      <w:tblGrid>
        <w:gridCol w:w="2943"/>
        <w:gridCol w:w="6946"/>
      </w:tblGrid>
      <w:tr w:rsidR="001A4651" w:rsidRPr="008274FF" w14:paraId="45E0C147" w14:textId="77777777" w:rsidTr="008274FF">
        <w:tc>
          <w:tcPr>
            <w:tcW w:w="2943" w:type="dxa"/>
            <w:shd w:val="clear" w:color="auto" w:fill="A6A6A6"/>
            <w:vAlign w:val="center"/>
          </w:tcPr>
          <w:p w14:paraId="56ED1D16" w14:textId="77777777" w:rsidR="001A4651" w:rsidRPr="008274FF" w:rsidRDefault="001A4651" w:rsidP="001A4651">
            <w:pPr>
              <w:spacing w:after="0" w:line="240" w:lineRule="auto"/>
              <w:jc w:val="center"/>
              <w:rPr>
                <w:rFonts w:eastAsia="Times New Roman"/>
                <w:b/>
                <w:bCs/>
                <w:color w:val="FFFFFF"/>
              </w:rPr>
            </w:pPr>
            <w:r w:rsidRPr="008274FF">
              <w:rPr>
                <w:rFonts w:eastAsia="Times New Roman"/>
                <w:b/>
                <w:bCs/>
                <w:color w:val="FFFFFF"/>
              </w:rPr>
              <w:t>Action</w:t>
            </w:r>
          </w:p>
        </w:tc>
        <w:tc>
          <w:tcPr>
            <w:tcW w:w="6946" w:type="dxa"/>
            <w:vAlign w:val="center"/>
          </w:tcPr>
          <w:p w14:paraId="6181A696" w14:textId="77777777" w:rsidR="001A4651" w:rsidRPr="008274FF" w:rsidRDefault="001A4651" w:rsidP="001A4651">
            <w:pPr>
              <w:spacing w:after="0" w:line="240" w:lineRule="auto"/>
              <w:jc w:val="center"/>
              <w:rPr>
                <w:rFonts w:eastAsia="Times New Roman"/>
                <w:b/>
                <w:bCs/>
              </w:rPr>
            </w:pPr>
            <w:r w:rsidRPr="008274FF">
              <w:rPr>
                <w:rFonts w:eastAsia="Times New Roman"/>
                <w:b/>
                <w:bCs/>
              </w:rPr>
              <w:t>Discussion</w:t>
            </w:r>
          </w:p>
        </w:tc>
      </w:tr>
      <w:tr w:rsidR="001A4651" w:rsidRPr="008274FF" w14:paraId="4C8F3301" w14:textId="77777777" w:rsidTr="008274FF">
        <w:tc>
          <w:tcPr>
            <w:tcW w:w="2943" w:type="dxa"/>
            <w:shd w:val="clear" w:color="auto" w:fill="FF99CC"/>
            <w:vAlign w:val="center"/>
          </w:tcPr>
          <w:p w14:paraId="5A639323" w14:textId="77777777" w:rsidR="001A4651" w:rsidRPr="008274FF" w:rsidRDefault="001A4651" w:rsidP="001A4651">
            <w:pPr>
              <w:spacing w:after="0" w:line="240" w:lineRule="auto"/>
              <w:rPr>
                <w:rFonts w:eastAsia="Times New Roman"/>
              </w:rPr>
            </w:pPr>
            <w:r w:rsidRPr="008274FF">
              <w:rPr>
                <w:rFonts w:eastAsia="Times New Roman"/>
              </w:rPr>
              <w:t>Sensibilisation aux risques psychosociaux</w:t>
            </w:r>
          </w:p>
        </w:tc>
        <w:tc>
          <w:tcPr>
            <w:tcW w:w="6946" w:type="dxa"/>
          </w:tcPr>
          <w:p w14:paraId="39109775" w14:textId="1A0BB56A" w:rsidR="001A4651" w:rsidRPr="008274FF" w:rsidRDefault="00F24C16" w:rsidP="001A4651">
            <w:pPr>
              <w:spacing w:after="0" w:line="240" w:lineRule="auto"/>
              <w:rPr>
                <w:rFonts w:eastAsia="Times New Roman"/>
              </w:rPr>
            </w:pPr>
            <w:r w:rsidRPr="008274FF">
              <w:rPr>
                <w:rFonts w:eastAsia="Times New Roman"/>
              </w:rPr>
              <w:t>Cette action nécessite de poursuivre la réflexion. Elle est</w:t>
            </w:r>
            <w:r w:rsidR="00081060" w:rsidRPr="008274FF">
              <w:rPr>
                <w:rFonts w:eastAsia="Times New Roman"/>
              </w:rPr>
              <w:t xml:space="preserve"> placée en perspective pour se donner le temps de trouver les conditions et les moyens de sa réalisation. </w:t>
            </w:r>
          </w:p>
        </w:tc>
      </w:tr>
      <w:tr w:rsidR="001A4651" w:rsidRPr="008274FF" w14:paraId="254AF257" w14:textId="77777777" w:rsidTr="008274FF">
        <w:tc>
          <w:tcPr>
            <w:tcW w:w="2943" w:type="dxa"/>
            <w:shd w:val="clear" w:color="auto" w:fill="FFCC99"/>
            <w:vAlign w:val="center"/>
          </w:tcPr>
          <w:p w14:paraId="2CA47C7D" w14:textId="77777777" w:rsidR="001A4651" w:rsidRPr="008274FF" w:rsidRDefault="001A4651" w:rsidP="001A4651">
            <w:pPr>
              <w:spacing w:after="0" w:line="240" w:lineRule="auto"/>
              <w:rPr>
                <w:rFonts w:eastAsia="Times New Roman"/>
              </w:rPr>
            </w:pPr>
            <w:r w:rsidRPr="008274FF">
              <w:rPr>
                <w:rFonts w:eastAsia="Times New Roman"/>
              </w:rPr>
              <w:t>Cartographie des acteurs et dispositifs messins de l'emploi et la formation pour les personnes malades/handicapées psychiques.</w:t>
            </w:r>
          </w:p>
        </w:tc>
        <w:tc>
          <w:tcPr>
            <w:tcW w:w="6946" w:type="dxa"/>
          </w:tcPr>
          <w:p w14:paraId="2D4A93FB" w14:textId="77777777" w:rsidR="001A4651" w:rsidRPr="008274FF" w:rsidRDefault="00BA7C3A" w:rsidP="00181D17">
            <w:pPr>
              <w:spacing w:after="0" w:line="240" w:lineRule="auto"/>
              <w:rPr>
                <w:rFonts w:eastAsia="Times New Roman"/>
              </w:rPr>
            </w:pPr>
            <w:r w:rsidRPr="008274FF">
              <w:rPr>
                <w:rFonts w:eastAsia="Times New Roman"/>
              </w:rPr>
              <w:t>Aurisia Barbosa constate que parfois les personnes avec un trouble sont poussées par l’entourage qui attend qu’elle retrouve du travail</w:t>
            </w:r>
            <w:r w:rsidR="00E56AFC" w:rsidRPr="008274FF">
              <w:rPr>
                <w:rFonts w:eastAsia="Times New Roman"/>
              </w:rPr>
              <w:t xml:space="preserve"> alors que ce n’est pas toujours possible ou que cela nécessite une progression. L’Epnak propose un dispositif de préorientation qui permet aux personnes</w:t>
            </w:r>
            <w:r w:rsidR="008965EC" w:rsidRPr="008274FF">
              <w:rPr>
                <w:rFonts w:eastAsia="Times New Roman"/>
              </w:rPr>
              <w:t xml:space="preserve"> de connaître leur capacité à la reprise d’une formation. Ce</w:t>
            </w:r>
            <w:r w:rsidR="00637506" w:rsidRPr="008274FF">
              <w:rPr>
                <w:rFonts w:eastAsia="Times New Roman"/>
              </w:rPr>
              <w:t xml:space="preserve"> dispositif a permis aux membres d’une famille de </w:t>
            </w:r>
            <w:r w:rsidR="00E46211" w:rsidRPr="008274FF">
              <w:rPr>
                <w:rFonts w:eastAsia="Times New Roman"/>
              </w:rPr>
              <w:t>comprendre</w:t>
            </w:r>
            <w:r w:rsidR="00637506" w:rsidRPr="008274FF">
              <w:rPr>
                <w:rFonts w:eastAsia="Times New Roman"/>
              </w:rPr>
              <w:t xml:space="preserve"> </w:t>
            </w:r>
            <w:r w:rsidR="002E7441" w:rsidRPr="008274FF">
              <w:rPr>
                <w:rFonts w:eastAsia="Times New Roman"/>
              </w:rPr>
              <w:t xml:space="preserve">la maladie </w:t>
            </w:r>
            <w:r w:rsidR="00E46211" w:rsidRPr="008274FF">
              <w:rPr>
                <w:rFonts w:eastAsia="Times New Roman"/>
              </w:rPr>
              <w:t xml:space="preserve">de leur proche </w:t>
            </w:r>
            <w:r w:rsidR="002E7441" w:rsidRPr="008274FF">
              <w:rPr>
                <w:rFonts w:eastAsia="Times New Roman"/>
              </w:rPr>
              <w:t>et prendre conscience qu’</w:t>
            </w:r>
            <w:r w:rsidR="00E46211" w:rsidRPr="008274FF">
              <w:rPr>
                <w:rFonts w:eastAsia="Times New Roman"/>
              </w:rPr>
              <w:t xml:space="preserve">elle n’est pas </w:t>
            </w:r>
            <w:r w:rsidR="002E7441" w:rsidRPr="008274FF">
              <w:rPr>
                <w:rFonts w:eastAsia="Times New Roman"/>
              </w:rPr>
              <w:t xml:space="preserve">paresseuse, mais </w:t>
            </w:r>
            <w:r w:rsidR="00E46211" w:rsidRPr="008274FF">
              <w:rPr>
                <w:rFonts w:eastAsia="Times New Roman"/>
              </w:rPr>
              <w:t xml:space="preserve">que ces soins ont un impact sur ses capacités d’apprentissage et de travail. </w:t>
            </w:r>
            <w:r w:rsidR="00F51057" w:rsidRPr="008274FF">
              <w:rPr>
                <w:rFonts w:eastAsia="Times New Roman"/>
              </w:rPr>
              <w:t>C</w:t>
            </w:r>
            <w:r w:rsidR="00637506" w:rsidRPr="008274FF">
              <w:rPr>
                <w:rFonts w:eastAsia="Times New Roman"/>
              </w:rPr>
              <w:t xml:space="preserve">e dispositif </w:t>
            </w:r>
            <w:r w:rsidR="00181D17" w:rsidRPr="008274FF">
              <w:rPr>
                <w:rFonts w:eastAsia="Times New Roman"/>
              </w:rPr>
              <w:t>a</w:t>
            </w:r>
            <w:r w:rsidR="00F51057" w:rsidRPr="008274FF">
              <w:rPr>
                <w:rFonts w:eastAsia="Times New Roman"/>
              </w:rPr>
              <w:t xml:space="preserve"> également </w:t>
            </w:r>
            <w:r w:rsidR="00181D17" w:rsidRPr="008274FF">
              <w:rPr>
                <w:rFonts w:eastAsia="Times New Roman"/>
              </w:rPr>
              <w:t>permis</w:t>
            </w:r>
            <w:r w:rsidR="00F51057" w:rsidRPr="008274FF">
              <w:rPr>
                <w:rFonts w:eastAsia="Times New Roman"/>
              </w:rPr>
              <w:t xml:space="preserve"> </w:t>
            </w:r>
            <w:r w:rsidR="00181D17" w:rsidRPr="008274FF">
              <w:rPr>
                <w:rFonts w:eastAsia="Times New Roman"/>
              </w:rPr>
              <w:t>d’</w:t>
            </w:r>
            <w:r w:rsidR="00F51057" w:rsidRPr="008274FF">
              <w:rPr>
                <w:rFonts w:eastAsia="Times New Roman"/>
              </w:rPr>
              <w:t>identifier</w:t>
            </w:r>
            <w:r w:rsidR="00637506" w:rsidRPr="008274FF">
              <w:rPr>
                <w:rFonts w:eastAsia="Times New Roman"/>
              </w:rPr>
              <w:t xml:space="preserve"> </w:t>
            </w:r>
            <w:r w:rsidR="00181D17" w:rsidRPr="008274FF">
              <w:rPr>
                <w:rFonts w:eastAsia="Times New Roman"/>
              </w:rPr>
              <w:t xml:space="preserve">des troubles chez un stagiaire orienté en première intention par la MDPH du fait d’une déficience visuelle. </w:t>
            </w:r>
          </w:p>
          <w:p w14:paraId="103EDF91" w14:textId="19A74AB2" w:rsidR="00C70047" w:rsidRPr="008274FF" w:rsidRDefault="00C70047" w:rsidP="00181D17">
            <w:pPr>
              <w:spacing w:after="0" w:line="240" w:lineRule="auto"/>
              <w:rPr>
                <w:rFonts w:eastAsia="Times New Roman"/>
              </w:rPr>
            </w:pPr>
            <w:r w:rsidRPr="008274FF">
              <w:rPr>
                <w:rFonts w:eastAsia="Times New Roman"/>
              </w:rPr>
              <w:t xml:space="preserve">Stéphane TK propose </w:t>
            </w:r>
            <w:r w:rsidR="003D22C2" w:rsidRPr="008274FF">
              <w:rPr>
                <w:rFonts w:eastAsia="Times New Roman"/>
              </w:rPr>
              <w:t>que la cartographie soit élabor</w:t>
            </w:r>
            <w:r w:rsidR="00290A86">
              <w:rPr>
                <w:rFonts w:eastAsia="Times New Roman"/>
              </w:rPr>
              <w:t>ée</w:t>
            </w:r>
            <w:r w:rsidR="003D22C2" w:rsidRPr="008274FF">
              <w:rPr>
                <w:rFonts w:eastAsia="Times New Roman"/>
              </w:rPr>
              <w:t xml:space="preserve"> autour d’un parcours type en lien avec la santé mentale. </w:t>
            </w:r>
          </w:p>
          <w:p w14:paraId="49A1496E" w14:textId="77777777" w:rsidR="00C70047" w:rsidRPr="008274FF" w:rsidRDefault="007A6B41" w:rsidP="00C70047">
            <w:pPr>
              <w:spacing w:after="0" w:line="240" w:lineRule="auto"/>
              <w:rPr>
                <w:rFonts w:eastAsia="Times New Roman"/>
              </w:rPr>
            </w:pPr>
            <w:r w:rsidRPr="008274FF">
              <w:rPr>
                <w:rFonts w:eastAsia="Times New Roman"/>
              </w:rPr>
              <w:t xml:space="preserve">Une difficulté d’établir une cartographie concerne la spécificité du parcours </w:t>
            </w:r>
            <w:r w:rsidR="00C70047" w:rsidRPr="008274FF">
              <w:rPr>
                <w:rFonts w:eastAsia="Times New Roman"/>
              </w:rPr>
              <w:t xml:space="preserve">d’emploi et de formation qui est différent selon chaque personne. </w:t>
            </w:r>
          </w:p>
          <w:p w14:paraId="3D489A0E" w14:textId="41E95CD1" w:rsidR="00880472" w:rsidRPr="008274FF" w:rsidRDefault="003D22C2" w:rsidP="00C70047">
            <w:pPr>
              <w:spacing w:after="0" w:line="240" w:lineRule="auto"/>
              <w:rPr>
                <w:rFonts w:eastAsia="Times New Roman"/>
              </w:rPr>
            </w:pPr>
            <w:r w:rsidRPr="008274FF">
              <w:rPr>
                <w:rFonts w:eastAsia="Times New Roman"/>
              </w:rPr>
              <w:t>Khaira S</w:t>
            </w:r>
            <w:r w:rsidR="00935925" w:rsidRPr="008274FF">
              <w:rPr>
                <w:rFonts w:eastAsia="Times New Roman"/>
              </w:rPr>
              <w:t>cyot propose d’intégrer dans la cartographie des acteurs non spécialisés du handicap psychique comme les chantier</w:t>
            </w:r>
            <w:r w:rsidR="00290A86">
              <w:rPr>
                <w:rFonts w:eastAsia="Times New Roman"/>
              </w:rPr>
              <w:t>s</w:t>
            </w:r>
            <w:r w:rsidR="00935925" w:rsidRPr="008274FF">
              <w:rPr>
                <w:rFonts w:eastAsia="Times New Roman"/>
              </w:rPr>
              <w:t xml:space="preserve"> d’insertion. </w:t>
            </w:r>
          </w:p>
        </w:tc>
      </w:tr>
      <w:tr w:rsidR="001A4651" w:rsidRPr="008274FF" w14:paraId="2D2FF087" w14:textId="77777777" w:rsidTr="008274FF">
        <w:tc>
          <w:tcPr>
            <w:tcW w:w="2943" w:type="dxa"/>
            <w:shd w:val="clear" w:color="auto" w:fill="FFCC99"/>
            <w:vAlign w:val="center"/>
          </w:tcPr>
          <w:p w14:paraId="473FB29F" w14:textId="77777777" w:rsidR="001A4651" w:rsidRPr="008274FF" w:rsidRDefault="001A4651" w:rsidP="001A4651">
            <w:pPr>
              <w:spacing w:after="0" w:line="240" w:lineRule="auto"/>
              <w:rPr>
                <w:rFonts w:eastAsia="Times New Roman"/>
              </w:rPr>
            </w:pPr>
            <w:r w:rsidRPr="008274FF">
              <w:rPr>
                <w:rFonts w:eastAsia="Times New Roman"/>
              </w:rPr>
              <w:t>Collaboration avec les acteurs de l'emploi et la formation concernés par la santé mentale.</w:t>
            </w:r>
          </w:p>
        </w:tc>
        <w:tc>
          <w:tcPr>
            <w:tcW w:w="6946" w:type="dxa"/>
          </w:tcPr>
          <w:p w14:paraId="2CEB2A9B" w14:textId="77777777" w:rsidR="001A4651" w:rsidRPr="008274FF" w:rsidRDefault="00880472" w:rsidP="00A25A22">
            <w:pPr>
              <w:spacing w:after="0" w:line="240" w:lineRule="auto"/>
              <w:rPr>
                <w:rFonts w:eastAsia="Times New Roman"/>
              </w:rPr>
            </w:pPr>
            <w:r w:rsidRPr="008274FF">
              <w:rPr>
                <w:rFonts w:eastAsia="Times New Roman"/>
              </w:rPr>
              <w:t xml:space="preserve">Pour initier des collaborations avec les acteurs de l’emploi et la formation, l’idée est retenue </w:t>
            </w:r>
            <w:r w:rsidR="00A25A22" w:rsidRPr="008274FF">
              <w:rPr>
                <w:rFonts w:eastAsia="Times New Roman"/>
              </w:rPr>
              <w:t>que le CLSM intègre le groupe « Vers l’emploi » réunit au FJT Etap’habitat.</w:t>
            </w:r>
          </w:p>
          <w:p w14:paraId="71B44E62" w14:textId="1944799D" w:rsidR="004048AF" w:rsidRPr="008274FF" w:rsidRDefault="004048AF" w:rsidP="00393B58">
            <w:pPr>
              <w:spacing w:after="0" w:line="240" w:lineRule="auto"/>
              <w:rPr>
                <w:rFonts w:eastAsia="Times New Roman"/>
              </w:rPr>
            </w:pPr>
            <w:r w:rsidRPr="008274FF">
              <w:rPr>
                <w:rFonts w:eastAsia="Times New Roman"/>
              </w:rPr>
              <w:t xml:space="preserve">Stéphane TK informe que le CH Jury </w:t>
            </w:r>
            <w:r w:rsidR="00393B58" w:rsidRPr="008274FF">
              <w:rPr>
                <w:rFonts w:eastAsia="Times New Roman"/>
              </w:rPr>
              <w:t>souhaite développer</w:t>
            </w:r>
            <w:r w:rsidRPr="008274FF">
              <w:rPr>
                <w:rFonts w:eastAsia="Times New Roman"/>
              </w:rPr>
              <w:t xml:space="preserve"> des partenariat</w:t>
            </w:r>
            <w:r w:rsidR="00393B58" w:rsidRPr="008274FF">
              <w:rPr>
                <w:rFonts w:eastAsia="Times New Roman"/>
              </w:rPr>
              <w:t>s</w:t>
            </w:r>
            <w:r w:rsidRPr="008274FF">
              <w:rPr>
                <w:rFonts w:eastAsia="Times New Roman"/>
              </w:rPr>
              <w:t xml:space="preserve"> avec les structures messines qui </w:t>
            </w:r>
            <w:r w:rsidR="004805E0" w:rsidRPr="008274FF">
              <w:rPr>
                <w:rFonts w:eastAsia="Times New Roman"/>
              </w:rPr>
              <w:t xml:space="preserve">pourraient </w:t>
            </w:r>
            <w:r w:rsidR="00393B58" w:rsidRPr="008274FF">
              <w:rPr>
                <w:rFonts w:eastAsia="Times New Roman"/>
              </w:rPr>
              <w:t>accueillir des stagiaires ou proposer des emplois à des patients.</w:t>
            </w:r>
            <w:r w:rsidRPr="008274FF">
              <w:rPr>
                <w:rFonts w:eastAsia="Times New Roman"/>
              </w:rPr>
              <w:t xml:space="preserve">  </w:t>
            </w:r>
          </w:p>
        </w:tc>
      </w:tr>
    </w:tbl>
    <w:p w14:paraId="232B2650" w14:textId="77777777" w:rsidR="001A4651" w:rsidRPr="001A4651" w:rsidRDefault="001A4651" w:rsidP="001A4651"/>
    <w:p w14:paraId="53D42E55" w14:textId="701C364E" w:rsidR="00A755A4" w:rsidRDefault="00A755A4" w:rsidP="00A755A4">
      <w:pPr>
        <w:pStyle w:val="Titre2"/>
      </w:pPr>
      <w:r>
        <w:t>GT – enfance et parentalité le 6 mai</w:t>
      </w:r>
    </w:p>
    <w:p w14:paraId="124ADFD5" w14:textId="765772B5" w:rsidR="00105EBC" w:rsidRDefault="00BA773F" w:rsidP="00105EBC">
      <w:pPr>
        <w:pStyle w:val="Titre3"/>
      </w:pPr>
      <w:r>
        <w:t xml:space="preserve">Actions proposées </w:t>
      </w:r>
      <w:r w:rsidR="00105EBC">
        <w:t>au projet « Cités éducatives »</w:t>
      </w:r>
    </w:p>
    <w:p w14:paraId="4FD38D94" w14:textId="309A82B6" w:rsidR="00662EF2" w:rsidRDefault="006C6956" w:rsidP="005162DB">
      <w:pPr>
        <w:rPr>
          <w:rFonts w:eastAsia="Times New Roman"/>
        </w:rPr>
      </w:pPr>
      <w:r>
        <w:t xml:space="preserve">Le </w:t>
      </w:r>
      <w:r w:rsidR="00B41271">
        <w:t xml:space="preserve">service cohésion sociale de la Ville de Metz a proposé au CLSM </w:t>
      </w:r>
      <w:r w:rsidR="00EC336F">
        <w:t>de contribuer à l’appel à projet</w:t>
      </w:r>
      <w:r w:rsidR="00290A86">
        <w:t>s</w:t>
      </w:r>
      <w:r w:rsidR="00EC336F">
        <w:t xml:space="preserve"> « Cités éducatives ». </w:t>
      </w:r>
      <w:r w:rsidR="00335598">
        <w:t>Il s’agit d’un label attribué aux territoires déterminés à faire de l’éducation u</w:t>
      </w:r>
      <w:r w:rsidR="00662EF2">
        <w:t xml:space="preserve">ne priorité partagée. Les </w:t>
      </w:r>
      <w:r w:rsidR="00F85BFD">
        <w:t>objectifs</w:t>
      </w:r>
      <w:r w:rsidR="00662EF2">
        <w:t xml:space="preserve"> </w:t>
      </w:r>
      <w:r w:rsidR="00F85BFD">
        <w:t>sont détaillés dans le projet de délibération du Conseil municipal du 27 mai 2021</w:t>
      </w:r>
      <w:r w:rsidR="00A27722">
        <w:t xml:space="preserve"> consultable sur Internet : </w:t>
      </w:r>
      <w:hyperlink r:id="rId9" w:history="1">
        <w:r w:rsidR="00A27722" w:rsidRPr="006F5EE3">
          <w:rPr>
            <w:rStyle w:val="Lienhypertexte"/>
          </w:rPr>
          <w:t>https://is.gd/mS7xMV</w:t>
        </w:r>
      </w:hyperlink>
      <w:r w:rsidR="005162DB">
        <w:rPr>
          <w:rFonts w:eastAsia="Times New Roman"/>
        </w:rPr>
        <w:t>.</w:t>
      </w:r>
      <w:r w:rsidR="00662EF2">
        <w:rPr>
          <w:rFonts w:eastAsia="Times New Roman"/>
        </w:rPr>
        <w:t xml:space="preserve"> Le territoire ciblé est celui du quartier</w:t>
      </w:r>
      <w:r w:rsidR="00853217">
        <w:rPr>
          <w:rFonts w:eastAsia="Times New Roman"/>
        </w:rPr>
        <w:t xml:space="preserve"> politique de la ville</w:t>
      </w:r>
      <w:r w:rsidR="00FD2CA5">
        <w:rPr>
          <w:rFonts w:eastAsia="Times New Roman"/>
        </w:rPr>
        <w:t xml:space="preserve"> (QPV)</w:t>
      </w:r>
      <w:r w:rsidR="00662EF2">
        <w:rPr>
          <w:rFonts w:eastAsia="Times New Roman"/>
        </w:rPr>
        <w:t xml:space="preserve"> Metz-Borny.</w:t>
      </w:r>
      <w:r w:rsidR="00853217">
        <w:rPr>
          <w:rFonts w:eastAsia="Times New Roman"/>
        </w:rPr>
        <w:t xml:space="preserve"> </w:t>
      </w:r>
      <w:r w:rsidR="00FD2CA5">
        <w:rPr>
          <w:rFonts w:eastAsia="Times New Roman"/>
        </w:rPr>
        <w:t>Sur le volet « santé mentale », l</w:t>
      </w:r>
      <w:r w:rsidR="00853217">
        <w:rPr>
          <w:rFonts w:eastAsia="Times New Roman"/>
        </w:rPr>
        <w:t xml:space="preserve">a Ville de Metz souhaite </w:t>
      </w:r>
      <w:r w:rsidR="006D6908">
        <w:rPr>
          <w:rFonts w:eastAsia="Times New Roman"/>
        </w:rPr>
        <w:t xml:space="preserve">soutenir les professionnels du scolaire et du périscolaire en difficulté </w:t>
      </w:r>
      <w:r w:rsidR="003449B9">
        <w:rPr>
          <w:rFonts w:eastAsia="Times New Roman"/>
        </w:rPr>
        <w:t xml:space="preserve">face </w:t>
      </w:r>
      <w:r w:rsidR="00353008">
        <w:rPr>
          <w:rFonts w:eastAsia="Times New Roman"/>
        </w:rPr>
        <w:t xml:space="preserve">à </w:t>
      </w:r>
      <w:r w:rsidR="003449B9">
        <w:rPr>
          <w:rFonts w:eastAsia="Times New Roman"/>
        </w:rPr>
        <w:t>des situations perçues comme relevant d</w:t>
      </w:r>
      <w:r w:rsidR="00FD2CA5">
        <w:rPr>
          <w:rFonts w:eastAsia="Times New Roman"/>
        </w:rPr>
        <w:t>e ce domaine.</w:t>
      </w:r>
      <w:r w:rsidR="003449B9">
        <w:rPr>
          <w:rFonts w:eastAsia="Times New Roman"/>
        </w:rPr>
        <w:t xml:space="preserve"> </w:t>
      </w:r>
      <w:r w:rsidR="00353008">
        <w:rPr>
          <w:rFonts w:eastAsia="Times New Roman"/>
        </w:rPr>
        <w:t>La proposition d’actions du CLSM concerne l’information aux familles, la formatio</w:t>
      </w:r>
      <w:r w:rsidR="003F4373">
        <w:rPr>
          <w:rFonts w:eastAsia="Times New Roman"/>
        </w:rPr>
        <w:t>n des personnels éducatifs et péri</w:t>
      </w:r>
      <w:r w:rsidR="00353008">
        <w:rPr>
          <w:rFonts w:eastAsia="Times New Roman"/>
        </w:rPr>
        <w:t xml:space="preserve">scolaires </w:t>
      </w:r>
      <w:r w:rsidR="00A85716">
        <w:rPr>
          <w:rFonts w:eastAsia="Times New Roman"/>
        </w:rPr>
        <w:t>et la collaboration interprofessionnelle</w:t>
      </w:r>
      <w:r w:rsidR="003F4373">
        <w:rPr>
          <w:rFonts w:eastAsia="Times New Roman"/>
        </w:rPr>
        <w:t xml:space="preserve"> </w:t>
      </w:r>
      <w:r w:rsidR="00FE54FD">
        <w:rPr>
          <w:rFonts w:eastAsia="Times New Roman"/>
        </w:rPr>
        <w:t>impliquant</w:t>
      </w:r>
      <w:r w:rsidR="003F4373">
        <w:rPr>
          <w:rFonts w:eastAsia="Times New Roman"/>
        </w:rPr>
        <w:t>, entre autres, des professionnels de la santé mentale</w:t>
      </w:r>
      <w:r w:rsidR="00A85716">
        <w:rPr>
          <w:rFonts w:eastAsia="Times New Roman"/>
        </w:rPr>
        <w:t>.</w:t>
      </w:r>
      <w:r w:rsidR="00BA30AA">
        <w:rPr>
          <w:rFonts w:eastAsia="Times New Roman"/>
        </w:rPr>
        <w:t xml:space="preserve"> Le Centre psychothérapeutique Winnicott est partenaire des actions proposées. </w:t>
      </w:r>
    </w:p>
    <w:p w14:paraId="7E4DCC96" w14:textId="68361254" w:rsidR="00BA773F" w:rsidRDefault="00BA773F" w:rsidP="006967C0">
      <w:pPr>
        <w:pStyle w:val="Titre3"/>
      </w:pPr>
      <w:r>
        <w:t>Actions proposées à la manifestation « Rendez-vous des parents »</w:t>
      </w:r>
    </w:p>
    <w:p w14:paraId="4533739F" w14:textId="77777777" w:rsidR="00600BA2" w:rsidRDefault="006967C0" w:rsidP="006967C0">
      <w:r>
        <w:t xml:space="preserve">Le service petite enfance </w:t>
      </w:r>
      <w:r w:rsidR="006007DF">
        <w:t>de la Ville a proposé au CLSM d’être partenaire du</w:t>
      </w:r>
      <w:r>
        <w:t xml:space="preserve"> « Rendez-vous »</w:t>
      </w:r>
      <w:r w:rsidR="006007DF">
        <w:t xml:space="preserve">. Cette manifestation </w:t>
      </w:r>
      <w:r>
        <w:t>organisée par la CAF de Moselle</w:t>
      </w:r>
      <w:r w:rsidR="00685B41">
        <w:t xml:space="preserve"> du 2 au 15 octobre 2021</w:t>
      </w:r>
      <w:r w:rsidR="00DB1029">
        <w:t xml:space="preserve"> </w:t>
      </w:r>
      <w:r w:rsidR="001237A2">
        <w:t>vise à proposer des événements d’information à destination des parents.</w:t>
      </w:r>
      <w:r w:rsidR="00600BA2">
        <w:t xml:space="preserve"> </w:t>
      </w:r>
    </w:p>
    <w:p w14:paraId="59D41738" w14:textId="378B4974" w:rsidR="007929A5" w:rsidRDefault="00600BA2" w:rsidP="006967C0">
      <w:r>
        <w:t>Sylvie Merand donne quelques exemples de thèmes attendus comme la dépression post-partum ou un sujet sur l’orthophonie et la psychomotricité</w:t>
      </w:r>
      <w:r w:rsidR="00206C57">
        <w:t>.</w:t>
      </w:r>
      <w:r w:rsidR="007929A5">
        <w:t xml:space="preserve"> L’événement cible les parents d’enfants de 0 à 3 ans et scolarisé</w:t>
      </w:r>
      <w:r w:rsidR="00290A86">
        <w:t>s</w:t>
      </w:r>
      <w:r w:rsidR="007929A5">
        <w:t xml:space="preserve"> en primaire. </w:t>
      </w:r>
      <w:r w:rsidR="003F04F1">
        <w:t xml:space="preserve">Les </w:t>
      </w:r>
      <w:r w:rsidR="009853E3">
        <w:t>intervention</w:t>
      </w:r>
      <w:r w:rsidR="003F04F1">
        <w:t>s sont envisagées sous la forme d’atelier et doivent</w:t>
      </w:r>
      <w:r w:rsidR="009853E3">
        <w:t xml:space="preserve"> pouvoir se réaliser à distance en fonction de la situation sanitaire. Il faut prévoir un titre et un sous-titre. La motricité libre, la psychomotricité ou encore l’orthophonie sont des thèmes porteurs. </w:t>
      </w:r>
    </w:p>
    <w:p w14:paraId="33B38471" w14:textId="151E5420" w:rsidR="003F04F1" w:rsidRDefault="003F04F1" w:rsidP="006967C0">
      <w:r>
        <w:t xml:space="preserve">Mathieu Vauchez rappelle qu’il y a </w:t>
      </w:r>
      <w:r w:rsidR="00E71D7F">
        <w:t xml:space="preserve">cinq à six fois plus d’orthophonistes que de psychomotriciens. Parmi les thèmes possibles, il y a les repères par rapport à la motricité de l’enfant, </w:t>
      </w:r>
      <w:r w:rsidR="00074796">
        <w:t xml:space="preserve">l’information en matière de puériculture et la communication sur les ressources d’aide et de soins quand survient une inquiétude en santé mentale pour son enfant. </w:t>
      </w:r>
    </w:p>
    <w:p w14:paraId="47DA3D4F" w14:textId="12C6FE1C" w:rsidR="00635348" w:rsidRPr="006967C0" w:rsidRDefault="00DF2CDB" w:rsidP="006967C0">
      <w:r>
        <w:t xml:space="preserve">Stéphane TK transmettra une proposition d’action à laquelle le CLSM apportera un soutien </w:t>
      </w:r>
      <w:r w:rsidR="001F6EF1">
        <w:t xml:space="preserve">pour son organisation et l’identification d’un intervenant. La proposition aura pour objectif de faire évoluer les représentations sur la santé mentale tout </w:t>
      </w:r>
      <w:r w:rsidR="009F09C5">
        <w:t>en informant sur les ressources pour trouver de l’aide et du soutien.</w:t>
      </w:r>
    </w:p>
    <w:tbl>
      <w:tblPr>
        <w:tblW w:w="9147" w:type="dxa"/>
        <w:tblCellSpacing w:w="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194"/>
        <w:gridCol w:w="5953"/>
      </w:tblGrid>
      <w:tr w:rsidR="00096C31" w:rsidRPr="008274FF" w14:paraId="4E602A0E" w14:textId="77777777" w:rsidTr="008274FF">
        <w:trPr>
          <w:trHeight w:val="5"/>
          <w:tblCellSpacing w:w="0" w:type="dxa"/>
        </w:trPr>
        <w:tc>
          <w:tcPr>
            <w:tcW w:w="3194" w:type="dxa"/>
            <w:shd w:val="clear" w:color="auto" w:fill="7F7F7F"/>
            <w:tcMar>
              <w:top w:w="0" w:type="dxa"/>
              <w:left w:w="45" w:type="dxa"/>
              <w:bottom w:w="0" w:type="dxa"/>
              <w:right w:w="45" w:type="dxa"/>
            </w:tcMar>
            <w:vAlign w:val="center"/>
            <w:hideMark/>
          </w:tcPr>
          <w:p w14:paraId="2BD29B54" w14:textId="77777777" w:rsidR="00635348" w:rsidRPr="008274FF" w:rsidRDefault="00635348" w:rsidP="00635348">
            <w:pPr>
              <w:spacing w:after="0" w:line="240" w:lineRule="auto"/>
              <w:jc w:val="center"/>
              <w:rPr>
                <w:rFonts w:eastAsia="Times New Roman"/>
                <w:b/>
                <w:bCs/>
                <w:color w:val="FFFFFF"/>
              </w:rPr>
            </w:pPr>
            <w:r w:rsidRPr="008274FF">
              <w:rPr>
                <w:rFonts w:eastAsia="Times New Roman"/>
                <w:b/>
                <w:bCs/>
                <w:color w:val="FFFFFF"/>
              </w:rPr>
              <w:t>Action</w:t>
            </w:r>
          </w:p>
        </w:tc>
        <w:tc>
          <w:tcPr>
            <w:tcW w:w="5953" w:type="dxa"/>
            <w:shd w:val="clear" w:color="auto" w:fill="auto"/>
            <w:tcMar>
              <w:top w:w="0" w:type="dxa"/>
              <w:left w:w="45" w:type="dxa"/>
              <w:bottom w:w="0" w:type="dxa"/>
              <w:right w:w="45" w:type="dxa"/>
            </w:tcMar>
            <w:vAlign w:val="center"/>
            <w:hideMark/>
          </w:tcPr>
          <w:p w14:paraId="42C3033E" w14:textId="77777777" w:rsidR="00635348" w:rsidRPr="008274FF" w:rsidRDefault="00635348" w:rsidP="00635348">
            <w:pPr>
              <w:spacing w:after="0" w:line="240" w:lineRule="auto"/>
              <w:jc w:val="center"/>
              <w:rPr>
                <w:rFonts w:eastAsia="Times New Roman"/>
                <w:b/>
                <w:bCs/>
              </w:rPr>
            </w:pPr>
            <w:r w:rsidRPr="008274FF">
              <w:rPr>
                <w:rFonts w:eastAsia="Times New Roman"/>
                <w:b/>
                <w:bCs/>
              </w:rPr>
              <w:t>Discussion</w:t>
            </w:r>
          </w:p>
        </w:tc>
      </w:tr>
      <w:tr w:rsidR="00096C31" w:rsidRPr="008274FF" w14:paraId="39FAD6B7" w14:textId="77777777" w:rsidTr="008274FF">
        <w:trPr>
          <w:trHeight w:val="432"/>
          <w:tblCellSpacing w:w="0" w:type="dxa"/>
        </w:trPr>
        <w:tc>
          <w:tcPr>
            <w:tcW w:w="3194" w:type="dxa"/>
            <w:shd w:val="clear" w:color="auto" w:fill="A4C2F4"/>
            <w:tcMar>
              <w:top w:w="0" w:type="dxa"/>
              <w:left w:w="45" w:type="dxa"/>
              <w:bottom w:w="0" w:type="dxa"/>
              <w:right w:w="45" w:type="dxa"/>
            </w:tcMar>
            <w:vAlign w:val="center"/>
            <w:hideMark/>
          </w:tcPr>
          <w:p w14:paraId="05104527" w14:textId="77777777" w:rsidR="00635348" w:rsidRPr="008274FF" w:rsidRDefault="00635348" w:rsidP="00635348">
            <w:pPr>
              <w:spacing w:after="0" w:line="240" w:lineRule="auto"/>
              <w:rPr>
                <w:rFonts w:eastAsia="Times New Roman"/>
              </w:rPr>
            </w:pPr>
            <w:r w:rsidRPr="008274FF">
              <w:rPr>
                <w:rFonts w:eastAsia="Times New Roman"/>
              </w:rPr>
              <w:t>Actions d'information/sensibilisation en santé mentale dans les écoles et les associations accueillant des enfants.</w:t>
            </w:r>
          </w:p>
        </w:tc>
        <w:tc>
          <w:tcPr>
            <w:tcW w:w="5953" w:type="dxa"/>
            <w:shd w:val="clear" w:color="auto" w:fill="auto"/>
            <w:tcMar>
              <w:top w:w="0" w:type="dxa"/>
              <w:left w:w="45" w:type="dxa"/>
              <w:bottom w:w="0" w:type="dxa"/>
              <w:right w:w="45" w:type="dxa"/>
            </w:tcMar>
            <w:hideMark/>
          </w:tcPr>
          <w:p w14:paraId="2BC4DA63" w14:textId="3B32567B" w:rsidR="00FE17B4" w:rsidRPr="008274FF" w:rsidRDefault="00091D94" w:rsidP="0010136F">
            <w:pPr>
              <w:spacing w:after="0" w:line="240" w:lineRule="auto"/>
              <w:rPr>
                <w:rFonts w:eastAsia="Times New Roman"/>
              </w:rPr>
            </w:pPr>
            <w:r w:rsidRPr="008274FF">
              <w:rPr>
                <w:rFonts w:eastAsia="Times New Roman"/>
              </w:rPr>
              <w:t xml:space="preserve">Stéphane TK présente deux </w:t>
            </w:r>
            <w:r w:rsidR="004E0374" w:rsidRPr="008274FF">
              <w:rPr>
                <w:rFonts w:eastAsia="Times New Roman"/>
              </w:rPr>
              <w:t xml:space="preserve">opportunités pour mener des actions d’information et de sensibilisation (cf. </w:t>
            </w:r>
            <w:r w:rsidR="00FE17B4" w:rsidRPr="008274FF">
              <w:rPr>
                <w:rFonts w:eastAsia="Times New Roman"/>
              </w:rPr>
              <w:t>projets</w:t>
            </w:r>
            <w:r w:rsidR="004E0374" w:rsidRPr="008274FF">
              <w:rPr>
                <w:rFonts w:eastAsia="Times New Roman"/>
              </w:rPr>
              <w:t xml:space="preserve"> présentés ci-dessus).</w:t>
            </w:r>
          </w:p>
        </w:tc>
      </w:tr>
      <w:tr w:rsidR="00096C31" w:rsidRPr="008274FF" w14:paraId="35579A90" w14:textId="77777777" w:rsidTr="008274FF">
        <w:trPr>
          <w:trHeight w:val="411"/>
          <w:tblCellSpacing w:w="0" w:type="dxa"/>
        </w:trPr>
        <w:tc>
          <w:tcPr>
            <w:tcW w:w="3194" w:type="dxa"/>
            <w:shd w:val="clear" w:color="auto" w:fill="FF99CC"/>
            <w:tcMar>
              <w:top w:w="0" w:type="dxa"/>
              <w:left w:w="45" w:type="dxa"/>
              <w:bottom w:w="0" w:type="dxa"/>
              <w:right w:w="45" w:type="dxa"/>
            </w:tcMar>
            <w:vAlign w:val="center"/>
            <w:hideMark/>
          </w:tcPr>
          <w:p w14:paraId="5281B5CC" w14:textId="77777777" w:rsidR="00635348" w:rsidRPr="008274FF" w:rsidRDefault="00635348" w:rsidP="00635348">
            <w:pPr>
              <w:spacing w:after="0" w:line="240" w:lineRule="auto"/>
              <w:rPr>
                <w:rFonts w:eastAsia="Times New Roman"/>
              </w:rPr>
            </w:pPr>
            <w:r w:rsidRPr="008274FF">
              <w:rPr>
                <w:rFonts w:eastAsia="Times New Roman"/>
              </w:rPr>
              <w:t>Actions de prévention de l'impact de la crise sanitaire sur la santé mentale des habitants.</w:t>
            </w:r>
          </w:p>
        </w:tc>
        <w:tc>
          <w:tcPr>
            <w:tcW w:w="5953" w:type="dxa"/>
            <w:shd w:val="clear" w:color="auto" w:fill="auto"/>
            <w:tcMar>
              <w:top w:w="0" w:type="dxa"/>
              <w:left w:w="45" w:type="dxa"/>
              <w:bottom w:w="0" w:type="dxa"/>
              <w:right w:w="45" w:type="dxa"/>
            </w:tcMar>
            <w:hideMark/>
          </w:tcPr>
          <w:p w14:paraId="02C40745" w14:textId="41A7A651" w:rsidR="00635348" w:rsidRPr="008274FF" w:rsidRDefault="00174BC7" w:rsidP="0069249E">
            <w:pPr>
              <w:spacing w:after="0" w:line="240" w:lineRule="auto"/>
              <w:rPr>
                <w:rFonts w:eastAsia="Times New Roman"/>
              </w:rPr>
            </w:pPr>
            <w:r w:rsidRPr="008274FF">
              <w:rPr>
                <w:rFonts w:eastAsia="Times New Roman"/>
              </w:rPr>
              <w:t>Les propositions d’actions dans le cadre du « Rendez-vous des parents » ou de « Cités éducatives » p</w:t>
            </w:r>
            <w:r w:rsidR="0069249E" w:rsidRPr="008274FF">
              <w:rPr>
                <w:rFonts w:eastAsia="Times New Roman"/>
              </w:rPr>
              <w:t>articiperont à l’information sur l’impact de la crise sanitaire sur la santé mentale des familles.</w:t>
            </w:r>
          </w:p>
        </w:tc>
      </w:tr>
      <w:tr w:rsidR="00096C31" w:rsidRPr="008274FF" w14:paraId="564B95B5" w14:textId="77777777" w:rsidTr="008274FF">
        <w:trPr>
          <w:trHeight w:val="694"/>
          <w:tblCellSpacing w:w="0" w:type="dxa"/>
        </w:trPr>
        <w:tc>
          <w:tcPr>
            <w:tcW w:w="3194" w:type="dxa"/>
            <w:shd w:val="clear" w:color="auto" w:fill="FFF58C"/>
            <w:tcMar>
              <w:top w:w="0" w:type="dxa"/>
              <w:left w:w="45" w:type="dxa"/>
              <w:bottom w:w="0" w:type="dxa"/>
              <w:right w:w="45" w:type="dxa"/>
            </w:tcMar>
            <w:vAlign w:val="center"/>
            <w:hideMark/>
          </w:tcPr>
          <w:p w14:paraId="072363B1" w14:textId="77777777" w:rsidR="00635348" w:rsidRPr="008274FF" w:rsidRDefault="00635348" w:rsidP="00635348">
            <w:pPr>
              <w:spacing w:after="0" w:line="240" w:lineRule="auto"/>
              <w:rPr>
                <w:rFonts w:eastAsia="Times New Roman"/>
              </w:rPr>
            </w:pPr>
            <w:r w:rsidRPr="008274FF">
              <w:rPr>
                <w:rFonts w:eastAsia="Times New Roman"/>
              </w:rPr>
              <w:t>Appui à la création d'un réseau psypérinatalité porté par le Centre psychothérapeutique Winnicott</w:t>
            </w:r>
          </w:p>
        </w:tc>
        <w:tc>
          <w:tcPr>
            <w:tcW w:w="5953" w:type="dxa"/>
            <w:shd w:val="clear" w:color="auto" w:fill="auto"/>
            <w:tcMar>
              <w:top w:w="0" w:type="dxa"/>
              <w:left w:w="45" w:type="dxa"/>
              <w:bottom w:w="0" w:type="dxa"/>
              <w:right w:w="45" w:type="dxa"/>
            </w:tcMar>
            <w:hideMark/>
          </w:tcPr>
          <w:p w14:paraId="636A41BA" w14:textId="77777777" w:rsidR="00635348" w:rsidRPr="008274FF" w:rsidRDefault="00217743" w:rsidP="00635348">
            <w:pPr>
              <w:spacing w:after="0" w:line="240" w:lineRule="auto"/>
              <w:rPr>
                <w:rFonts w:eastAsia="Times New Roman"/>
              </w:rPr>
            </w:pPr>
            <w:r w:rsidRPr="008274FF">
              <w:rPr>
                <w:rFonts w:eastAsia="Times New Roman"/>
              </w:rPr>
              <w:t>Sylvie Mérand présente le service info petite enfance qui oriente les parents.</w:t>
            </w:r>
          </w:p>
          <w:p w14:paraId="636C8C34" w14:textId="3D34B6F9" w:rsidR="00217743" w:rsidRPr="008274FF" w:rsidRDefault="00217743" w:rsidP="00AC6569">
            <w:pPr>
              <w:spacing w:after="0" w:line="240" w:lineRule="auto"/>
              <w:rPr>
                <w:rFonts w:eastAsia="Times New Roman"/>
              </w:rPr>
            </w:pPr>
            <w:r w:rsidRPr="008274FF">
              <w:rPr>
                <w:rFonts w:eastAsia="Times New Roman"/>
              </w:rPr>
              <w:t>Sylvie Mé</w:t>
            </w:r>
            <w:r w:rsidR="00AC6569" w:rsidRPr="008274FF">
              <w:rPr>
                <w:rFonts w:eastAsia="Times New Roman"/>
              </w:rPr>
              <w:t xml:space="preserve">rand rappelle que la PMI est le référent sur le sujet </w:t>
            </w:r>
            <w:r w:rsidRPr="008274FF">
              <w:rPr>
                <w:rFonts w:eastAsia="Times New Roman"/>
              </w:rPr>
              <w:t>de la périnatalité</w:t>
            </w:r>
            <w:r w:rsidR="00AC6569" w:rsidRPr="008274FF">
              <w:rPr>
                <w:rFonts w:eastAsia="Times New Roman"/>
              </w:rPr>
              <w:t>.</w:t>
            </w:r>
          </w:p>
        </w:tc>
      </w:tr>
      <w:tr w:rsidR="00096C31" w:rsidRPr="008274FF" w14:paraId="5DBEA401" w14:textId="77777777" w:rsidTr="008274FF">
        <w:trPr>
          <w:trHeight w:val="764"/>
          <w:tblCellSpacing w:w="0" w:type="dxa"/>
        </w:trPr>
        <w:tc>
          <w:tcPr>
            <w:tcW w:w="3194" w:type="dxa"/>
            <w:shd w:val="clear" w:color="auto" w:fill="FFF58C"/>
            <w:tcMar>
              <w:top w:w="0" w:type="dxa"/>
              <w:left w:w="45" w:type="dxa"/>
              <w:bottom w:w="0" w:type="dxa"/>
              <w:right w:w="45" w:type="dxa"/>
            </w:tcMar>
            <w:vAlign w:val="center"/>
            <w:hideMark/>
          </w:tcPr>
          <w:p w14:paraId="24AF8016" w14:textId="77777777" w:rsidR="00635348" w:rsidRPr="008274FF" w:rsidRDefault="00635348" w:rsidP="00635348">
            <w:pPr>
              <w:spacing w:after="0" w:line="240" w:lineRule="auto"/>
              <w:rPr>
                <w:rFonts w:eastAsia="Times New Roman"/>
              </w:rPr>
            </w:pPr>
            <w:r w:rsidRPr="008274FF">
              <w:rPr>
                <w:rFonts w:eastAsia="Times New Roman"/>
              </w:rPr>
              <w:t>Observation des besoins et des freins à l'accès aux ressources en santé mentale des enfants et leurs parents</w:t>
            </w:r>
          </w:p>
        </w:tc>
        <w:tc>
          <w:tcPr>
            <w:tcW w:w="5953" w:type="dxa"/>
            <w:shd w:val="clear" w:color="auto" w:fill="auto"/>
            <w:tcMar>
              <w:top w:w="0" w:type="dxa"/>
              <w:left w:w="45" w:type="dxa"/>
              <w:bottom w:w="0" w:type="dxa"/>
              <w:right w:w="45" w:type="dxa"/>
            </w:tcMar>
            <w:hideMark/>
          </w:tcPr>
          <w:p w14:paraId="318F33B0" w14:textId="62CC3336" w:rsidR="00635348" w:rsidRPr="008274FF" w:rsidRDefault="005B2E40" w:rsidP="005C5CE2">
            <w:pPr>
              <w:spacing w:after="0" w:line="240" w:lineRule="auto"/>
              <w:rPr>
                <w:rFonts w:eastAsia="Times New Roman"/>
              </w:rPr>
            </w:pPr>
            <w:r w:rsidRPr="008274FF">
              <w:rPr>
                <w:rFonts w:eastAsia="Times New Roman"/>
              </w:rPr>
              <w:t xml:space="preserve">Cette action pourra </w:t>
            </w:r>
            <w:r w:rsidR="005C5CE2" w:rsidRPr="008274FF">
              <w:rPr>
                <w:rFonts w:eastAsia="Times New Roman"/>
              </w:rPr>
              <w:t>servir de point de départ des actions lors de la constitution du réseau psypérinatalité.</w:t>
            </w:r>
          </w:p>
        </w:tc>
      </w:tr>
    </w:tbl>
    <w:p w14:paraId="34F88089" w14:textId="1F775661" w:rsidR="00C02AAF" w:rsidRDefault="00C02AAF" w:rsidP="00C02AAF">
      <w:pPr>
        <w:pStyle w:val="Titre2"/>
      </w:pPr>
      <w:r>
        <w:t>GT – jeunes le 7 mai</w:t>
      </w:r>
    </w:p>
    <w:p w14:paraId="2C5A98C9" w14:textId="16EAA1BE" w:rsidR="00397A46" w:rsidRPr="00397A46" w:rsidRDefault="00397A46" w:rsidP="0062123E">
      <w:pPr>
        <w:pStyle w:val="Titre3"/>
      </w:pPr>
      <w:r>
        <w:t xml:space="preserve">Promotion </w:t>
      </w:r>
      <w:r w:rsidR="0062123E">
        <w:t>du dispositif E-psyjeunes</w:t>
      </w:r>
    </w:p>
    <w:p w14:paraId="1A855856" w14:textId="1EC3C365" w:rsidR="0070409E" w:rsidRDefault="0062123E" w:rsidP="0070409E">
      <w:pPr>
        <w:rPr>
          <w:rFonts w:ascii="Times" w:eastAsia="Times New Roman" w:hAnsi="Times"/>
          <w:sz w:val="20"/>
          <w:szCs w:val="20"/>
        </w:rPr>
      </w:pPr>
      <w:r>
        <w:t xml:space="preserve">Sur la période 2019 – 2020, la Ville de Metz et le CLSM ont participé à la promotion </w:t>
      </w:r>
      <w:r w:rsidR="00F5714F">
        <w:t>de</w:t>
      </w:r>
      <w:r w:rsidR="000C2579">
        <w:t xml:space="preserve"> </w:t>
      </w:r>
      <w:hyperlink r:id="rId10" w:tooltip="Site Internet Stopblues" w:history="1">
        <w:r w:rsidR="000C2579" w:rsidRPr="005D6D46">
          <w:rPr>
            <w:rStyle w:val="Lienhypertexte"/>
          </w:rPr>
          <w:t>Sto</w:t>
        </w:r>
        <w:r w:rsidR="00F5714F" w:rsidRPr="005D6D46">
          <w:rPr>
            <w:rStyle w:val="Lienhypertexte"/>
          </w:rPr>
          <w:t>pblues</w:t>
        </w:r>
      </w:hyperlink>
      <w:r w:rsidR="00F5714F">
        <w:t xml:space="preserve"> développé par l’Inserm</w:t>
      </w:r>
      <w:r w:rsidR="00C0713D">
        <w:t xml:space="preserve"> (plus d’information sur le site Internet du CLSM : </w:t>
      </w:r>
      <w:hyperlink r:id="rId11" w:history="1">
        <w:r w:rsidR="00C0713D" w:rsidRPr="006F5EE3">
          <w:rPr>
            <w:rStyle w:val="Lienhypertexte"/>
          </w:rPr>
          <w:t>https://is.gd/G1w6v9</w:t>
        </w:r>
      </w:hyperlink>
      <w:r w:rsidR="00C0713D">
        <w:t>)</w:t>
      </w:r>
      <w:r w:rsidR="00F5714F">
        <w:t xml:space="preserve">. </w:t>
      </w:r>
      <w:r w:rsidR="000C2579">
        <w:t>Une déclinaison pour les jeun</w:t>
      </w:r>
      <w:r w:rsidR="002345E1">
        <w:t xml:space="preserve">es est cours de développement. Une réunion est envisagée pour informer les acteurs locaux en lien avec des jeunes. L’objectif est </w:t>
      </w:r>
      <w:r w:rsidR="0070409E">
        <w:t>de s’appuyer sur ces partenaires pour</w:t>
      </w:r>
      <w:r w:rsidR="002345E1">
        <w:t xml:space="preserve"> faire connaître </w:t>
      </w:r>
      <w:r w:rsidR="001C3DAD">
        <w:t xml:space="preserve">à l’échelle du territoire messin </w:t>
      </w:r>
      <w:r w:rsidR="002345E1">
        <w:t xml:space="preserve">la consultation nationale </w:t>
      </w:r>
      <w:r w:rsidR="0070409E" w:rsidRPr="0070409E">
        <w:t>afin de co-construire un outil</w:t>
      </w:r>
      <w:r w:rsidR="008C56E6">
        <w:t xml:space="preserve"> de</w:t>
      </w:r>
      <w:r w:rsidR="0070409E" w:rsidRPr="0070409E">
        <w:t xml:space="preserve"> e-santé mentale et sa promotion avec et pour les jeunes.</w:t>
      </w:r>
      <w:r w:rsidR="0070409E" w:rsidRPr="0070409E">
        <w:rPr>
          <w:rFonts w:ascii="Times" w:eastAsia="Times New Roman" w:hAnsi="Times"/>
          <w:sz w:val="20"/>
          <w:szCs w:val="20"/>
        </w:rPr>
        <w:t xml:space="preserve"> </w:t>
      </w:r>
    </w:p>
    <w:p w14:paraId="070C4315" w14:textId="1CAE7024" w:rsidR="0094239C" w:rsidRDefault="001C3DAD" w:rsidP="00AE1379">
      <w:r>
        <w:t>Il est convenu d’organiser la réunion d’information sur la pause méridienne pour s’assurer une lar</w:t>
      </w:r>
      <w:bookmarkStart w:id="4" w:name="_GoBack"/>
      <w:bookmarkEnd w:id="4"/>
      <w:r>
        <w:t xml:space="preserve">ge participation. Stéphane TK en lien </w:t>
      </w:r>
      <w:r w:rsidR="001A7AFC">
        <w:t>avec le service santé de la Ville de Metz et l’équipe projet de l’Inserm se chargera d’organiser la rencontre.</w:t>
      </w:r>
    </w:p>
    <w:p w14:paraId="1E26260E" w14:textId="388EB995" w:rsidR="000F7EFA" w:rsidRDefault="000F7EFA" w:rsidP="000F7EFA">
      <w:pPr>
        <w:pStyle w:val="Titre3"/>
      </w:pPr>
      <w:r>
        <w:t>Actions santé la MGEN</w:t>
      </w:r>
    </w:p>
    <w:p w14:paraId="3A3B848C" w14:textId="75D83D23" w:rsidR="002D5369" w:rsidRDefault="000F7EFA" w:rsidP="000F7EFA">
      <w:r>
        <w:t xml:space="preserve">Cécile Genson partage le bilan des actions </w:t>
      </w:r>
      <w:r w:rsidR="00D30109">
        <w:t>réalisé</w:t>
      </w:r>
      <w:r w:rsidR="00131F7E">
        <w:t>es</w:t>
      </w:r>
      <w:r w:rsidR="00D30109">
        <w:t xml:space="preserve"> par la</w:t>
      </w:r>
      <w:r w:rsidR="00CF7F0B">
        <w:t xml:space="preserve"> MGEN </w:t>
      </w:r>
      <w:r w:rsidR="00D30109">
        <w:t xml:space="preserve">en collaboration avec l’UNAFAM. </w:t>
      </w:r>
      <w:r w:rsidR="00131F7E">
        <w:t xml:space="preserve">Deux jeunes en service civique sont intervenus dans les collèges </w:t>
      </w:r>
      <w:r w:rsidR="002D5369">
        <w:t xml:space="preserve">et les lycées. 1 600 élèves ont bénéficié de l’action. Les thèmes du harcèlement et </w:t>
      </w:r>
      <w:r w:rsidR="00131F7E">
        <w:t>l’estime de soi</w:t>
      </w:r>
      <w:r w:rsidR="002D5369">
        <w:t xml:space="preserve"> ont été </w:t>
      </w:r>
      <w:r w:rsidR="007D3491">
        <w:t>plébiscités</w:t>
      </w:r>
      <w:r w:rsidR="002D5369">
        <w:t xml:space="preserve"> par les chefs</w:t>
      </w:r>
      <w:r w:rsidR="003A00CD">
        <w:t xml:space="preserve"> d’établissement et les enseignants</w:t>
      </w:r>
      <w:r w:rsidR="00131F7E">
        <w:t>.</w:t>
      </w:r>
      <w:r w:rsidR="003A00CD">
        <w:t xml:space="preserve"> Le souhait est de poursuivre le projet en abordant la communication non violente. </w:t>
      </w:r>
      <w:r w:rsidR="00131F7E">
        <w:t xml:space="preserve"> </w:t>
      </w:r>
    </w:p>
    <w:tbl>
      <w:tblPr>
        <w:tblW w:w="8849" w:type="dxa"/>
        <w:tblCellSpacing w:w="0" w:type="dxa"/>
        <w:tblInd w:w="-15" w:type="dxa"/>
        <w:tblCellMar>
          <w:left w:w="0" w:type="dxa"/>
          <w:right w:w="0" w:type="dxa"/>
        </w:tblCellMar>
        <w:tblLook w:val="04A0" w:firstRow="1" w:lastRow="0" w:firstColumn="1" w:lastColumn="0" w:noHBand="0" w:noVBand="1"/>
      </w:tblPr>
      <w:tblGrid>
        <w:gridCol w:w="2211"/>
        <w:gridCol w:w="6638"/>
      </w:tblGrid>
      <w:tr w:rsidR="0029352A" w:rsidRPr="004C3778" w14:paraId="144B8FF0" w14:textId="77777777" w:rsidTr="008274FF">
        <w:trPr>
          <w:trHeight w:val="4"/>
          <w:tblCellSpacing w:w="0" w:type="dxa"/>
        </w:trPr>
        <w:tc>
          <w:tcPr>
            <w:tcW w:w="2211" w:type="dxa"/>
            <w:tcBorders>
              <w:top w:val="single" w:sz="6" w:space="0" w:color="000000"/>
              <w:bottom w:val="single" w:sz="6" w:space="0" w:color="000000"/>
              <w:right w:val="single" w:sz="6" w:space="0" w:color="000000"/>
            </w:tcBorders>
            <w:shd w:val="clear" w:color="auto" w:fill="7F7F7F"/>
            <w:tcMar>
              <w:top w:w="0" w:type="dxa"/>
              <w:left w:w="45" w:type="dxa"/>
              <w:bottom w:w="0" w:type="dxa"/>
              <w:right w:w="45" w:type="dxa"/>
            </w:tcMar>
            <w:vAlign w:val="center"/>
            <w:hideMark/>
          </w:tcPr>
          <w:p w14:paraId="065BD511" w14:textId="77777777" w:rsidR="0029352A" w:rsidRPr="004C3778" w:rsidRDefault="0029352A" w:rsidP="00244D28">
            <w:pPr>
              <w:spacing w:after="0" w:line="240" w:lineRule="auto"/>
              <w:jc w:val="center"/>
              <w:rPr>
                <w:rFonts w:eastAsia="Times New Roman"/>
                <w:b/>
                <w:bCs/>
                <w:color w:val="FFFFFF"/>
                <w:sz w:val="18"/>
                <w:szCs w:val="24"/>
              </w:rPr>
            </w:pPr>
            <w:r w:rsidRPr="004C3778">
              <w:rPr>
                <w:rFonts w:eastAsia="Times New Roman"/>
                <w:b/>
                <w:bCs/>
                <w:color w:val="FFFFFF"/>
                <w:sz w:val="18"/>
                <w:szCs w:val="24"/>
              </w:rPr>
              <w:t>Action</w:t>
            </w:r>
          </w:p>
        </w:tc>
        <w:tc>
          <w:tcPr>
            <w:tcW w:w="6638" w:type="dxa"/>
            <w:tcBorders>
              <w:top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68B574B7" w14:textId="77777777" w:rsidR="0029352A" w:rsidRPr="0029352A" w:rsidRDefault="0029352A" w:rsidP="00244D28">
            <w:pPr>
              <w:spacing w:after="0" w:line="240" w:lineRule="auto"/>
              <w:jc w:val="center"/>
              <w:rPr>
                <w:rFonts w:eastAsia="Times New Roman"/>
                <w:b/>
                <w:bCs/>
                <w:sz w:val="18"/>
                <w:szCs w:val="18"/>
              </w:rPr>
            </w:pPr>
            <w:r w:rsidRPr="0029352A">
              <w:rPr>
                <w:rFonts w:eastAsia="Times New Roman"/>
                <w:b/>
                <w:bCs/>
                <w:sz w:val="18"/>
                <w:szCs w:val="18"/>
              </w:rPr>
              <w:t>Discussion</w:t>
            </w:r>
          </w:p>
        </w:tc>
      </w:tr>
      <w:tr w:rsidR="0029352A" w:rsidRPr="004C3778" w14:paraId="1784CDF4" w14:textId="77777777" w:rsidTr="008D5B00">
        <w:trPr>
          <w:trHeight w:val="10"/>
          <w:tblCellSpacing w:w="0" w:type="dxa"/>
        </w:trPr>
        <w:tc>
          <w:tcPr>
            <w:tcW w:w="2211" w:type="dxa"/>
            <w:tcBorders>
              <w:top w:val="single" w:sz="6" w:space="0" w:color="000000"/>
              <w:bottom w:val="single" w:sz="6" w:space="0" w:color="000000"/>
              <w:right w:val="single" w:sz="6" w:space="0" w:color="000000"/>
            </w:tcBorders>
            <w:shd w:val="clear" w:color="auto" w:fill="FF99CC"/>
            <w:tcMar>
              <w:top w:w="0" w:type="dxa"/>
              <w:left w:w="45" w:type="dxa"/>
              <w:bottom w:w="0" w:type="dxa"/>
              <w:right w:w="45" w:type="dxa"/>
            </w:tcMar>
            <w:vAlign w:val="center"/>
            <w:hideMark/>
          </w:tcPr>
          <w:p w14:paraId="1DCB365F" w14:textId="77777777" w:rsidR="0029352A" w:rsidRPr="004C3778" w:rsidRDefault="0029352A" w:rsidP="00244D28">
            <w:pPr>
              <w:spacing w:after="0" w:line="240" w:lineRule="auto"/>
              <w:rPr>
                <w:rFonts w:eastAsia="Times New Roman"/>
                <w:sz w:val="18"/>
                <w:szCs w:val="24"/>
              </w:rPr>
            </w:pPr>
            <w:r w:rsidRPr="004C3778">
              <w:rPr>
                <w:rFonts w:eastAsia="Times New Roman"/>
                <w:sz w:val="18"/>
                <w:szCs w:val="24"/>
              </w:rPr>
              <w:t>Atelier grand public d'information/sensibilisation en santé mentale.</w:t>
            </w:r>
          </w:p>
        </w:tc>
        <w:tc>
          <w:tcPr>
            <w:tcW w:w="6638" w:type="dxa"/>
            <w:tcBorders>
              <w:top w:val="single" w:sz="6" w:space="0" w:color="000000"/>
              <w:bottom w:val="single" w:sz="6" w:space="0" w:color="000000"/>
              <w:right w:val="single" w:sz="6" w:space="0" w:color="000000"/>
            </w:tcBorders>
            <w:shd w:val="clear" w:color="auto" w:fill="auto"/>
            <w:tcMar>
              <w:top w:w="0" w:type="dxa"/>
              <w:left w:w="45" w:type="dxa"/>
              <w:bottom w:w="0" w:type="dxa"/>
              <w:right w:w="45" w:type="dxa"/>
            </w:tcMar>
            <w:hideMark/>
          </w:tcPr>
          <w:p w14:paraId="2C536CE1" w14:textId="61B3E82D" w:rsidR="0029352A" w:rsidRPr="004C3778" w:rsidRDefault="0069727E" w:rsidP="0069727E">
            <w:pPr>
              <w:spacing w:after="0" w:line="240" w:lineRule="auto"/>
              <w:rPr>
                <w:rFonts w:eastAsia="Times New Roman"/>
                <w:sz w:val="24"/>
                <w:szCs w:val="24"/>
              </w:rPr>
            </w:pPr>
            <w:r>
              <w:rPr>
                <w:rFonts w:eastAsia="Times New Roman"/>
                <w:sz w:val="24"/>
                <w:szCs w:val="24"/>
              </w:rPr>
              <w:t>C</w:t>
            </w:r>
            <w:r w:rsidR="0029352A" w:rsidRPr="004C3778">
              <w:rPr>
                <w:rFonts w:eastAsia="Times New Roman"/>
                <w:sz w:val="24"/>
                <w:szCs w:val="24"/>
              </w:rPr>
              <w:t>ollaboration envisageable avec le MGEN</w:t>
            </w:r>
            <w:r>
              <w:rPr>
                <w:rFonts w:eastAsia="Times New Roman"/>
                <w:sz w:val="24"/>
                <w:szCs w:val="24"/>
              </w:rPr>
              <w:t xml:space="preserve"> dont il conviendra de préciser le cadre.</w:t>
            </w:r>
          </w:p>
        </w:tc>
      </w:tr>
      <w:tr w:rsidR="0029352A" w:rsidRPr="004C3778" w14:paraId="62DE458D" w14:textId="77777777" w:rsidTr="008274FF">
        <w:trPr>
          <w:trHeight w:val="4"/>
          <w:tblCellSpacing w:w="0" w:type="dxa"/>
        </w:trPr>
        <w:tc>
          <w:tcPr>
            <w:tcW w:w="2211" w:type="dxa"/>
            <w:tcBorders>
              <w:bottom w:val="single" w:sz="6" w:space="0" w:color="000000"/>
              <w:right w:val="single" w:sz="6" w:space="0" w:color="000000"/>
            </w:tcBorders>
            <w:shd w:val="clear" w:color="auto" w:fill="FF99CC"/>
            <w:tcMar>
              <w:top w:w="0" w:type="dxa"/>
              <w:left w:w="45" w:type="dxa"/>
              <w:bottom w:w="0" w:type="dxa"/>
              <w:right w:w="45" w:type="dxa"/>
            </w:tcMar>
            <w:vAlign w:val="center"/>
            <w:hideMark/>
          </w:tcPr>
          <w:p w14:paraId="45AC4B88" w14:textId="77777777" w:rsidR="0029352A" w:rsidRPr="004C3778" w:rsidRDefault="0029352A" w:rsidP="00244D28">
            <w:pPr>
              <w:spacing w:after="0" w:line="240" w:lineRule="auto"/>
              <w:rPr>
                <w:rFonts w:eastAsia="Times New Roman"/>
                <w:sz w:val="18"/>
                <w:szCs w:val="24"/>
              </w:rPr>
            </w:pPr>
            <w:r w:rsidRPr="004C3778">
              <w:rPr>
                <w:rFonts w:eastAsia="Times New Roman"/>
                <w:sz w:val="18"/>
                <w:szCs w:val="24"/>
              </w:rPr>
              <w:t>Contribuer au projet Inserm de conception d'une version Stopblues pour les adolescents.</w:t>
            </w:r>
          </w:p>
        </w:tc>
        <w:tc>
          <w:tcPr>
            <w:tcW w:w="6638" w:type="dxa"/>
            <w:tcBorders>
              <w:top w:val="single" w:sz="6" w:space="0" w:color="000000"/>
              <w:bottom w:val="single" w:sz="6" w:space="0" w:color="000000"/>
              <w:right w:val="single" w:sz="6" w:space="0" w:color="000000"/>
            </w:tcBorders>
            <w:shd w:val="clear" w:color="auto" w:fill="auto"/>
            <w:tcMar>
              <w:top w:w="0" w:type="dxa"/>
              <w:left w:w="45" w:type="dxa"/>
              <w:bottom w:w="0" w:type="dxa"/>
              <w:right w:w="45" w:type="dxa"/>
            </w:tcMar>
            <w:hideMark/>
          </w:tcPr>
          <w:p w14:paraId="401AE55F" w14:textId="40297C2C" w:rsidR="0029352A" w:rsidRPr="004C3778" w:rsidRDefault="0069727E" w:rsidP="00244D28">
            <w:pPr>
              <w:spacing w:after="0" w:line="240" w:lineRule="auto"/>
              <w:rPr>
                <w:rFonts w:eastAsia="Times New Roman"/>
                <w:sz w:val="24"/>
                <w:szCs w:val="24"/>
              </w:rPr>
            </w:pPr>
            <w:r>
              <w:rPr>
                <w:rFonts w:eastAsia="Times New Roman"/>
                <w:sz w:val="24"/>
                <w:szCs w:val="24"/>
              </w:rPr>
              <w:t>Organisation en mai d’une réunion d’information sur le projet E-psyjeune de l’Inserm.</w:t>
            </w:r>
          </w:p>
        </w:tc>
      </w:tr>
      <w:tr w:rsidR="002C7CED" w:rsidRPr="004C3778" w14:paraId="311FD592" w14:textId="77777777" w:rsidTr="002C7CED">
        <w:trPr>
          <w:trHeight w:val="681"/>
          <w:tblCellSpacing w:w="0" w:type="dxa"/>
        </w:trPr>
        <w:tc>
          <w:tcPr>
            <w:tcW w:w="2211" w:type="dxa"/>
            <w:tcBorders>
              <w:bottom w:val="single" w:sz="6" w:space="0" w:color="000000"/>
              <w:right w:val="single" w:sz="6" w:space="0" w:color="000000"/>
            </w:tcBorders>
            <w:shd w:val="clear" w:color="auto" w:fill="FFF58C"/>
            <w:tcMar>
              <w:top w:w="0" w:type="dxa"/>
              <w:left w:w="45" w:type="dxa"/>
              <w:bottom w:w="0" w:type="dxa"/>
              <w:right w:w="45" w:type="dxa"/>
            </w:tcMar>
            <w:vAlign w:val="center"/>
            <w:hideMark/>
          </w:tcPr>
          <w:p w14:paraId="3894172A" w14:textId="77777777" w:rsidR="002C7CED" w:rsidRPr="004C3778" w:rsidRDefault="002C7CED" w:rsidP="00244D28">
            <w:pPr>
              <w:spacing w:after="0" w:line="240" w:lineRule="auto"/>
              <w:rPr>
                <w:rFonts w:eastAsia="Times New Roman"/>
                <w:sz w:val="18"/>
                <w:szCs w:val="24"/>
              </w:rPr>
            </w:pPr>
            <w:r w:rsidRPr="004C3778">
              <w:rPr>
                <w:rFonts w:eastAsia="Times New Roman"/>
                <w:sz w:val="18"/>
                <w:szCs w:val="24"/>
              </w:rPr>
              <w:t>Outils d'aide au repérage et à l'orientation des jeunes en souffrance psychique</w:t>
            </w:r>
          </w:p>
        </w:tc>
        <w:tc>
          <w:tcPr>
            <w:tcW w:w="6638" w:type="dxa"/>
            <w:vMerge w:val="restart"/>
            <w:tcBorders>
              <w:top w:val="single" w:sz="6" w:space="0" w:color="000000"/>
              <w:right w:val="single" w:sz="6" w:space="0" w:color="000000"/>
            </w:tcBorders>
            <w:shd w:val="clear" w:color="auto" w:fill="auto"/>
            <w:tcMar>
              <w:top w:w="0" w:type="dxa"/>
              <w:left w:w="45" w:type="dxa"/>
              <w:bottom w:w="0" w:type="dxa"/>
              <w:right w:w="45" w:type="dxa"/>
            </w:tcMar>
          </w:tcPr>
          <w:p w14:paraId="2FAD9452" w14:textId="1CC49F38" w:rsidR="002C7CED" w:rsidRPr="004C3778" w:rsidRDefault="002C7CED" w:rsidP="00244D28">
            <w:pPr>
              <w:spacing w:after="0" w:line="240" w:lineRule="auto"/>
              <w:rPr>
                <w:rFonts w:eastAsia="Times New Roman"/>
                <w:sz w:val="24"/>
                <w:szCs w:val="24"/>
              </w:rPr>
            </w:pPr>
            <w:r>
              <w:rPr>
                <w:rFonts w:eastAsia="Times New Roman"/>
                <w:sz w:val="24"/>
                <w:szCs w:val="24"/>
              </w:rPr>
              <w:t>Ces trois idées d’action nécessite</w:t>
            </w:r>
            <w:r w:rsidR="00F218C7">
              <w:rPr>
                <w:rFonts w:eastAsia="Times New Roman"/>
                <w:sz w:val="24"/>
                <w:szCs w:val="24"/>
              </w:rPr>
              <w:t>nt</w:t>
            </w:r>
            <w:r>
              <w:rPr>
                <w:rFonts w:eastAsia="Times New Roman"/>
                <w:sz w:val="24"/>
                <w:szCs w:val="24"/>
              </w:rPr>
              <w:t xml:space="preserve"> d’impliquer la Maison des adolescents. Stéphane TK </w:t>
            </w:r>
            <w:r w:rsidR="00F218C7">
              <w:rPr>
                <w:rFonts w:eastAsia="Times New Roman"/>
                <w:sz w:val="24"/>
                <w:szCs w:val="24"/>
              </w:rPr>
              <w:t>se chargera de rencontrer les responsables de la structure pour engager une collaboration.</w:t>
            </w:r>
          </w:p>
        </w:tc>
      </w:tr>
      <w:tr w:rsidR="002C7CED" w:rsidRPr="004C3778" w14:paraId="6E28A49A" w14:textId="77777777" w:rsidTr="002C7CED">
        <w:trPr>
          <w:trHeight w:val="655"/>
          <w:tblCellSpacing w:w="0" w:type="dxa"/>
        </w:trPr>
        <w:tc>
          <w:tcPr>
            <w:tcW w:w="2211" w:type="dxa"/>
            <w:tcBorders>
              <w:bottom w:val="single" w:sz="6" w:space="0" w:color="000000"/>
              <w:right w:val="single" w:sz="6" w:space="0" w:color="000000"/>
            </w:tcBorders>
            <w:shd w:val="clear" w:color="auto" w:fill="FFF58C"/>
            <w:tcMar>
              <w:top w:w="0" w:type="dxa"/>
              <w:left w:w="45" w:type="dxa"/>
              <w:bottom w:w="0" w:type="dxa"/>
              <w:right w:w="45" w:type="dxa"/>
            </w:tcMar>
            <w:vAlign w:val="center"/>
            <w:hideMark/>
          </w:tcPr>
          <w:p w14:paraId="1BB897A3" w14:textId="77777777" w:rsidR="002C7CED" w:rsidRPr="004C3778" w:rsidRDefault="002C7CED" w:rsidP="00244D28">
            <w:pPr>
              <w:spacing w:after="0" w:line="240" w:lineRule="auto"/>
              <w:rPr>
                <w:rFonts w:eastAsia="Times New Roman"/>
                <w:sz w:val="18"/>
                <w:szCs w:val="24"/>
              </w:rPr>
            </w:pPr>
            <w:r w:rsidRPr="004C3778">
              <w:rPr>
                <w:rFonts w:eastAsia="Times New Roman"/>
                <w:sz w:val="18"/>
                <w:szCs w:val="24"/>
              </w:rPr>
              <w:t>Observation des besoins et des ressources messines en santé mentale destinées aux jeunes.</w:t>
            </w:r>
          </w:p>
        </w:tc>
        <w:tc>
          <w:tcPr>
            <w:tcW w:w="6638" w:type="dxa"/>
            <w:vMerge/>
            <w:tcBorders>
              <w:right w:val="single" w:sz="6" w:space="0" w:color="000000"/>
            </w:tcBorders>
            <w:shd w:val="clear" w:color="auto" w:fill="auto"/>
            <w:tcMar>
              <w:top w:w="0" w:type="dxa"/>
              <w:left w:w="45" w:type="dxa"/>
              <w:bottom w:w="0" w:type="dxa"/>
              <w:right w:w="45" w:type="dxa"/>
            </w:tcMar>
          </w:tcPr>
          <w:p w14:paraId="30C77036" w14:textId="45E00ADF" w:rsidR="002C7CED" w:rsidRPr="004C3778" w:rsidRDefault="002C7CED" w:rsidP="00244D28">
            <w:pPr>
              <w:spacing w:after="0" w:line="240" w:lineRule="auto"/>
              <w:rPr>
                <w:rFonts w:eastAsia="Times New Roman"/>
                <w:sz w:val="24"/>
                <w:szCs w:val="24"/>
              </w:rPr>
            </w:pPr>
          </w:p>
        </w:tc>
      </w:tr>
      <w:tr w:rsidR="002C7CED" w:rsidRPr="004C3778" w14:paraId="02D85465" w14:textId="77777777" w:rsidTr="002C7CED">
        <w:trPr>
          <w:trHeight w:val="4"/>
          <w:tblCellSpacing w:w="0" w:type="dxa"/>
        </w:trPr>
        <w:tc>
          <w:tcPr>
            <w:tcW w:w="2211" w:type="dxa"/>
            <w:tcBorders>
              <w:bottom w:val="single" w:sz="6" w:space="0" w:color="000000"/>
              <w:right w:val="single" w:sz="6" w:space="0" w:color="000000"/>
            </w:tcBorders>
            <w:shd w:val="clear" w:color="auto" w:fill="9BBB59"/>
            <w:tcMar>
              <w:top w:w="0" w:type="dxa"/>
              <w:left w:w="45" w:type="dxa"/>
              <w:bottom w:w="0" w:type="dxa"/>
              <w:right w:w="45" w:type="dxa"/>
            </w:tcMar>
            <w:vAlign w:val="center"/>
            <w:hideMark/>
          </w:tcPr>
          <w:p w14:paraId="29C71226" w14:textId="77777777" w:rsidR="002C7CED" w:rsidRPr="004C3778" w:rsidRDefault="002C7CED" w:rsidP="00244D28">
            <w:pPr>
              <w:spacing w:after="0" w:line="240" w:lineRule="auto"/>
              <w:rPr>
                <w:rFonts w:eastAsia="Times New Roman"/>
                <w:sz w:val="18"/>
                <w:szCs w:val="24"/>
              </w:rPr>
            </w:pPr>
            <w:r w:rsidRPr="004C3778">
              <w:rPr>
                <w:rFonts w:eastAsia="Times New Roman"/>
                <w:sz w:val="18"/>
                <w:szCs w:val="24"/>
              </w:rPr>
              <w:t>Accompagnement en santé mentale des jeunes.</w:t>
            </w:r>
          </w:p>
        </w:tc>
        <w:tc>
          <w:tcPr>
            <w:tcW w:w="6638" w:type="dxa"/>
            <w:vMerge/>
            <w:tcBorders>
              <w:bottom w:val="single" w:sz="6" w:space="0" w:color="000000"/>
              <w:right w:val="single" w:sz="6" w:space="0" w:color="000000"/>
            </w:tcBorders>
            <w:shd w:val="clear" w:color="auto" w:fill="auto"/>
            <w:tcMar>
              <w:top w:w="0" w:type="dxa"/>
              <w:left w:w="45" w:type="dxa"/>
              <w:bottom w:w="0" w:type="dxa"/>
              <w:right w:w="45" w:type="dxa"/>
            </w:tcMar>
          </w:tcPr>
          <w:p w14:paraId="5FF987B7" w14:textId="3F0DDB76" w:rsidR="002C7CED" w:rsidRPr="004C3778" w:rsidRDefault="002C7CED" w:rsidP="00244D28">
            <w:pPr>
              <w:spacing w:after="0" w:line="240" w:lineRule="auto"/>
              <w:rPr>
                <w:rFonts w:eastAsia="Times New Roman"/>
                <w:sz w:val="24"/>
                <w:szCs w:val="24"/>
              </w:rPr>
            </w:pPr>
          </w:p>
        </w:tc>
      </w:tr>
    </w:tbl>
    <w:p w14:paraId="7C764348" w14:textId="77777777" w:rsidR="0094239C" w:rsidRPr="00386C55" w:rsidRDefault="0094239C" w:rsidP="00386C55">
      <w:pPr>
        <w:sectPr w:rsidR="0094239C" w:rsidRPr="00386C55" w:rsidSect="00635348">
          <w:headerReference w:type="even" r:id="rId12"/>
          <w:headerReference w:type="default" r:id="rId13"/>
          <w:footerReference w:type="even" r:id="rId14"/>
          <w:footerReference w:type="default" r:id="rId15"/>
          <w:pgSz w:w="11900" w:h="16840"/>
          <w:pgMar w:top="1417" w:right="1417" w:bottom="1135" w:left="1417" w:header="708" w:footer="708" w:gutter="0"/>
          <w:cols w:space="708"/>
          <w:docGrid w:linePitch="360"/>
        </w:sectPr>
      </w:pPr>
    </w:p>
    <w:p w14:paraId="60002C5F" w14:textId="77777777" w:rsidR="008B4300" w:rsidRDefault="008B4300" w:rsidP="008B4300">
      <w:pPr>
        <w:pStyle w:val="Titre"/>
      </w:pPr>
      <w:r>
        <w:t>Annexe</w:t>
      </w:r>
    </w:p>
    <w:p w14:paraId="01B3253D" w14:textId="77777777" w:rsidR="008B4300" w:rsidRDefault="008B4300" w:rsidP="008B4300">
      <w:pPr>
        <w:pStyle w:val="Titre1"/>
      </w:pPr>
      <w:bookmarkStart w:id="5" w:name="_Annexe_1_:"/>
      <w:bookmarkEnd w:id="5"/>
      <w:r>
        <w:t>Annexe 1 : volet « santé mentale » du CLS2</w:t>
      </w:r>
    </w:p>
    <w:p w14:paraId="50A837C7" w14:textId="77777777" w:rsidR="00551089" w:rsidRDefault="008F1696" w:rsidP="008F1696">
      <w:pPr>
        <w:pStyle w:val="Titre2"/>
      </w:pPr>
      <w:r>
        <w:t>Présentation de l’axe 2 : Promouvoir le bien-être psychique</w:t>
      </w:r>
    </w:p>
    <w:p w14:paraId="6070A3FC" w14:textId="77777777" w:rsidR="008F1696" w:rsidRPr="008F1696" w:rsidRDefault="00593EB8" w:rsidP="008F1696">
      <w:r>
        <w:rPr>
          <w:noProof/>
        </w:rPr>
        <w:drawing>
          <wp:inline distT="0" distB="0" distL="0" distR="0" wp14:anchorId="2517DFC0" wp14:editId="1FEF7F00">
            <wp:extent cx="7103745" cy="4300855"/>
            <wp:effectExtent l="0" t="0" r="825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03745" cy="4300855"/>
                    </a:xfrm>
                    <a:prstGeom prst="rect">
                      <a:avLst/>
                    </a:prstGeom>
                    <a:noFill/>
                    <a:ln>
                      <a:noFill/>
                    </a:ln>
                  </pic:spPr>
                </pic:pic>
              </a:graphicData>
            </a:graphic>
          </wp:inline>
        </w:drawing>
      </w:r>
      <w:r w:rsidR="00DE7BD3">
        <w:br w:type="page"/>
      </w:r>
      <w:r>
        <w:rPr>
          <w:noProof/>
        </w:rPr>
        <w:drawing>
          <wp:inline distT="0" distB="0" distL="0" distR="0" wp14:anchorId="41E7E9F5" wp14:editId="7907365D">
            <wp:extent cx="9491345" cy="5833745"/>
            <wp:effectExtent l="0" t="0" r="8255" b="825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1345" cy="5833745"/>
                    </a:xfrm>
                    <a:prstGeom prst="rect">
                      <a:avLst/>
                    </a:prstGeom>
                    <a:noFill/>
                    <a:ln>
                      <a:noFill/>
                    </a:ln>
                  </pic:spPr>
                </pic:pic>
              </a:graphicData>
            </a:graphic>
          </wp:inline>
        </w:drawing>
      </w:r>
      <w:r w:rsidR="00DE7BD3">
        <w:br w:type="page"/>
      </w:r>
      <w:r>
        <w:rPr>
          <w:noProof/>
        </w:rPr>
        <w:drawing>
          <wp:inline distT="0" distB="0" distL="0" distR="0" wp14:anchorId="24BD903D" wp14:editId="175330C8">
            <wp:extent cx="8999855" cy="574865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99855" cy="5748655"/>
                    </a:xfrm>
                    <a:prstGeom prst="rect">
                      <a:avLst/>
                    </a:prstGeom>
                    <a:noFill/>
                    <a:ln>
                      <a:noFill/>
                    </a:ln>
                  </pic:spPr>
                </pic:pic>
              </a:graphicData>
            </a:graphic>
          </wp:inline>
        </w:drawing>
      </w:r>
      <w:r w:rsidR="00DE7BD3">
        <w:br w:type="page"/>
      </w:r>
      <w:r>
        <w:rPr>
          <w:noProof/>
        </w:rPr>
        <w:drawing>
          <wp:inline distT="0" distB="0" distL="0" distR="0" wp14:anchorId="6D831A1B" wp14:editId="598D7984">
            <wp:extent cx="9161145" cy="5545455"/>
            <wp:effectExtent l="0" t="0" r="8255"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61145" cy="5545455"/>
                    </a:xfrm>
                    <a:prstGeom prst="rect">
                      <a:avLst/>
                    </a:prstGeom>
                    <a:noFill/>
                    <a:ln>
                      <a:noFill/>
                    </a:ln>
                  </pic:spPr>
                </pic:pic>
              </a:graphicData>
            </a:graphic>
          </wp:inline>
        </w:drawing>
      </w:r>
      <w:r w:rsidR="00DE7BD3">
        <w:br w:type="page"/>
      </w:r>
    </w:p>
    <w:p w14:paraId="5C4FF175" w14:textId="77777777" w:rsidR="008B4300" w:rsidRDefault="006E1013" w:rsidP="0034050A">
      <w:pPr>
        <w:pStyle w:val="Titre2"/>
      </w:pPr>
      <w:r>
        <w:t xml:space="preserve">Fiches-actions </w:t>
      </w:r>
      <w:r w:rsidR="00EA4074">
        <w:t>« santé mentale » retenues au CLS2</w:t>
      </w:r>
      <w:r w:rsidR="00B4317E">
        <w:t xml:space="preserve"> de la Ville de Metz</w:t>
      </w:r>
    </w:p>
    <w:tbl>
      <w:tblPr>
        <w:tblW w:w="14079" w:type="dxa"/>
        <w:tblCellSpacing w:w="0" w:type="dxa"/>
        <w:tblCellMar>
          <w:left w:w="0" w:type="dxa"/>
          <w:right w:w="0" w:type="dxa"/>
        </w:tblCellMar>
        <w:tblLook w:val="04A0" w:firstRow="1" w:lastRow="0" w:firstColumn="1" w:lastColumn="0" w:noHBand="0" w:noVBand="1"/>
      </w:tblPr>
      <w:tblGrid>
        <w:gridCol w:w="2862"/>
        <w:gridCol w:w="3594"/>
        <w:gridCol w:w="692"/>
        <w:gridCol w:w="6931"/>
      </w:tblGrid>
      <w:tr w:rsidR="000B7286" w:rsidRPr="006B1B17" w14:paraId="2FF628A7" w14:textId="77777777" w:rsidTr="00B4317E">
        <w:trPr>
          <w:trHeight w:val="73"/>
          <w:tblCellSpacing w:w="0" w:type="dxa"/>
        </w:trPr>
        <w:tc>
          <w:tcPr>
            <w:tcW w:w="0" w:type="auto"/>
            <w:shd w:val="clear" w:color="auto" w:fill="auto"/>
            <w:tcMar>
              <w:top w:w="0" w:type="dxa"/>
              <w:left w:w="45" w:type="dxa"/>
              <w:bottom w:w="0" w:type="dxa"/>
              <w:right w:w="45" w:type="dxa"/>
            </w:tcMar>
            <w:vAlign w:val="center"/>
          </w:tcPr>
          <w:p w14:paraId="01EEF976" w14:textId="77777777" w:rsidR="000B7286" w:rsidRPr="00F427A5" w:rsidRDefault="000B7286" w:rsidP="00B4317E">
            <w:pPr>
              <w:spacing w:after="0" w:line="240" w:lineRule="auto"/>
              <w:jc w:val="center"/>
              <w:rPr>
                <w:rFonts w:eastAsia="Times New Roman"/>
                <w:b/>
                <w:szCs w:val="24"/>
              </w:rPr>
            </w:pPr>
            <w:r w:rsidRPr="00F427A5">
              <w:rPr>
                <w:rFonts w:eastAsia="Times New Roman"/>
                <w:b/>
                <w:szCs w:val="24"/>
              </w:rPr>
              <w:t>Axe du CLSM</w:t>
            </w:r>
          </w:p>
        </w:tc>
        <w:tc>
          <w:tcPr>
            <w:tcW w:w="0" w:type="auto"/>
            <w:shd w:val="clear" w:color="auto" w:fill="auto"/>
            <w:tcMar>
              <w:top w:w="0" w:type="dxa"/>
              <w:left w:w="45" w:type="dxa"/>
              <w:bottom w:w="0" w:type="dxa"/>
              <w:right w:w="45" w:type="dxa"/>
            </w:tcMar>
            <w:vAlign w:val="center"/>
          </w:tcPr>
          <w:p w14:paraId="47E4E32E" w14:textId="77777777" w:rsidR="000B7286" w:rsidRPr="00F427A5" w:rsidRDefault="000B7286" w:rsidP="00B4317E">
            <w:pPr>
              <w:spacing w:after="0" w:line="240" w:lineRule="auto"/>
              <w:jc w:val="center"/>
              <w:rPr>
                <w:rFonts w:eastAsia="Times New Roman"/>
                <w:b/>
                <w:szCs w:val="24"/>
              </w:rPr>
            </w:pPr>
            <w:r w:rsidRPr="00F427A5">
              <w:rPr>
                <w:rFonts w:eastAsia="Times New Roman"/>
                <w:b/>
                <w:szCs w:val="24"/>
              </w:rPr>
              <w:t>Objectif stratégique</w:t>
            </w:r>
          </w:p>
        </w:tc>
        <w:tc>
          <w:tcPr>
            <w:tcW w:w="692" w:type="dxa"/>
            <w:shd w:val="clear" w:color="auto" w:fill="auto"/>
            <w:tcMar>
              <w:top w:w="0" w:type="dxa"/>
              <w:left w:w="45" w:type="dxa"/>
              <w:bottom w:w="0" w:type="dxa"/>
              <w:right w:w="45" w:type="dxa"/>
            </w:tcMar>
            <w:vAlign w:val="center"/>
          </w:tcPr>
          <w:p w14:paraId="32EC4836" w14:textId="77777777" w:rsidR="000B7286" w:rsidRPr="00F427A5" w:rsidRDefault="000B7286" w:rsidP="00B4317E">
            <w:pPr>
              <w:spacing w:after="0" w:line="240" w:lineRule="auto"/>
              <w:jc w:val="center"/>
              <w:rPr>
                <w:rFonts w:eastAsia="Times New Roman"/>
                <w:b/>
                <w:szCs w:val="24"/>
              </w:rPr>
            </w:pPr>
            <w:r w:rsidRPr="00F427A5">
              <w:rPr>
                <w:rFonts w:eastAsia="Times New Roman"/>
                <w:b/>
                <w:szCs w:val="24"/>
              </w:rPr>
              <w:t>N°</w:t>
            </w:r>
            <w:r w:rsidR="00F427A5" w:rsidRPr="00F427A5">
              <w:rPr>
                <w:rFonts w:eastAsia="Times New Roman"/>
                <w:b/>
                <w:szCs w:val="24"/>
              </w:rPr>
              <w:t xml:space="preserve"> FA</w:t>
            </w:r>
          </w:p>
        </w:tc>
        <w:tc>
          <w:tcPr>
            <w:tcW w:w="6931" w:type="dxa"/>
            <w:shd w:val="clear" w:color="auto" w:fill="auto"/>
            <w:tcMar>
              <w:top w:w="0" w:type="dxa"/>
              <w:left w:w="45" w:type="dxa"/>
              <w:bottom w:w="0" w:type="dxa"/>
              <w:right w:w="45" w:type="dxa"/>
            </w:tcMar>
            <w:vAlign w:val="center"/>
          </w:tcPr>
          <w:p w14:paraId="2D9B0AB2" w14:textId="77777777" w:rsidR="000B7286" w:rsidRPr="00F427A5" w:rsidRDefault="00F427A5" w:rsidP="00B4317E">
            <w:pPr>
              <w:spacing w:after="0" w:line="240" w:lineRule="auto"/>
              <w:jc w:val="center"/>
              <w:rPr>
                <w:rFonts w:eastAsia="Times New Roman"/>
                <w:b/>
                <w:szCs w:val="24"/>
              </w:rPr>
            </w:pPr>
            <w:r w:rsidRPr="00F427A5">
              <w:rPr>
                <w:rFonts w:eastAsia="Times New Roman"/>
                <w:b/>
                <w:szCs w:val="24"/>
              </w:rPr>
              <w:t>Nom de la Fiche-action (FA)</w:t>
            </w:r>
          </w:p>
        </w:tc>
      </w:tr>
      <w:tr w:rsidR="000B7286" w:rsidRPr="006B1B17" w14:paraId="6378B63E" w14:textId="77777777" w:rsidTr="00B4317E">
        <w:trPr>
          <w:trHeight w:val="900"/>
          <w:tblCellSpacing w:w="0" w:type="dxa"/>
        </w:trPr>
        <w:tc>
          <w:tcPr>
            <w:tcW w:w="0" w:type="auto"/>
            <w:vMerge w:val="restart"/>
            <w:shd w:val="clear" w:color="auto" w:fill="C9DAF8"/>
            <w:tcMar>
              <w:top w:w="0" w:type="dxa"/>
              <w:left w:w="45" w:type="dxa"/>
              <w:bottom w:w="0" w:type="dxa"/>
              <w:right w:w="45" w:type="dxa"/>
            </w:tcMar>
            <w:vAlign w:val="center"/>
            <w:hideMark/>
          </w:tcPr>
          <w:p w14:paraId="11826E48" w14:textId="77777777" w:rsidR="000B7286" w:rsidRPr="0043394F" w:rsidRDefault="000B7286" w:rsidP="00B4317E">
            <w:pPr>
              <w:spacing w:after="0" w:line="240" w:lineRule="auto"/>
              <w:rPr>
                <w:rFonts w:eastAsia="Times New Roman"/>
                <w:szCs w:val="24"/>
              </w:rPr>
            </w:pPr>
            <w:r w:rsidRPr="0043394F">
              <w:rPr>
                <w:rFonts w:eastAsia="Times New Roman"/>
                <w:szCs w:val="24"/>
              </w:rPr>
              <w:t>AXE : Savoirs en santé mentale des professionnels et du grand public</w:t>
            </w:r>
          </w:p>
        </w:tc>
        <w:tc>
          <w:tcPr>
            <w:tcW w:w="0" w:type="auto"/>
            <w:shd w:val="clear" w:color="auto" w:fill="C9DAF8"/>
            <w:tcMar>
              <w:top w:w="0" w:type="dxa"/>
              <w:left w:w="45" w:type="dxa"/>
              <w:bottom w:w="0" w:type="dxa"/>
              <w:right w:w="45" w:type="dxa"/>
            </w:tcMar>
            <w:vAlign w:val="center"/>
            <w:hideMark/>
          </w:tcPr>
          <w:p w14:paraId="53CD6AF0" w14:textId="77777777" w:rsidR="000B7286" w:rsidRPr="0043394F" w:rsidRDefault="000B7286" w:rsidP="00B4317E">
            <w:pPr>
              <w:spacing w:after="0" w:line="240" w:lineRule="auto"/>
              <w:rPr>
                <w:rFonts w:eastAsia="Times New Roman"/>
                <w:szCs w:val="24"/>
              </w:rPr>
            </w:pPr>
            <w:r w:rsidRPr="0043394F">
              <w:rPr>
                <w:rFonts w:eastAsia="Times New Roman"/>
                <w:szCs w:val="24"/>
              </w:rPr>
              <w:t>Faire évoluer favorablement les représentations sur la santé mentale du grand public (lutte contre la stigmatisation)</w:t>
            </w:r>
          </w:p>
        </w:tc>
        <w:tc>
          <w:tcPr>
            <w:tcW w:w="692" w:type="dxa"/>
            <w:shd w:val="clear" w:color="auto" w:fill="C9DAF8"/>
            <w:tcMar>
              <w:top w:w="0" w:type="dxa"/>
              <w:left w:w="45" w:type="dxa"/>
              <w:bottom w:w="0" w:type="dxa"/>
              <w:right w:w="45" w:type="dxa"/>
            </w:tcMar>
            <w:vAlign w:val="center"/>
            <w:hideMark/>
          </w:tcPr>
          <w:p w14:paraId="0A8C6E87"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1</w:t>
            </w:r>
          </w:p>
        </w:tc>
        <w:tc>
          <w:tcPr>
            <w:tcW w:w="6931" w:type="dxa"/>
            <w:shd w:val="clear" w:color="auto" w:fill="C9DAF8"/>
            <w:tcMar>
              <w:top w:w="0" w:type="dxa"/>
              <w:left w:w="45" w:type="dxa"/>
              <w:bottom w:w="0" w:type="dxa"/>
              <w:right w:w="45" w:type="dxa"/>
            </w:tcMar>
            <w:vAlign w:val="center"/>
            <w:hideMark/>
          </w:tcPr>
          <w:p w14:paraId="4878F5C1" w14:textId="77777777" w:rsidR="000B7286" w:rsidRPr="0043394F" w:rsidRDefault="000B7286" w:rsidP="00B4317E">
            <w:pPr>
              <w:spacing w:after="0" w:line="240" w:lineRule="auto"/>
              <w:rPr>
                <w:rFonts w:eastAsia="Times New Roman"/>
                <w:szCs w:val="24"/>
              </w:rPr>
            </w:pPr>
            <w:r w:rsidRPr="0043394F">
              <w:rPr>
                <w:rFonts w:eastAsia="Times New Roman"/>
                <w:szCs w:val="24"/>
              </w:rPr>
              <w:t>Information en santé mentale du grand public</w:t>
            </w:r>
          </w:p>
        </w:tc>
      </w:tr>
      <w:tr w:rsidR="000B7286" w:rsidRPr="006B1B17" w14:paraId="430B0CC2" w14:textId="77777777" w:rsidTr="00B4317E">
        <w:trPr>
          <w:trHeight w:val="900"/>
          <w:tblCellSpacing w:w="0" w:type="dxa"/>
        </w:trPr>
        <w:tc>
          <w:tcPr>
            <w:tcW w:w="0" w:type="auto"/>
            <w:vMerge/>
            <w:vAlign w:val="center"/>
            <w:hideMark/>
          </w:tcPr>
          <w:p w14:paraId="28F44D27" w14:textId="77777777" w:rsidR="000B7286" w:rsidRPr="0043394F" w:rsidRDefault="000B7286" w:rsidP="00B4317E">
            <w:pPr>
              <w:spacing w:after="0" w:line="240" w:lineRule="auto"/>
              <w:rPr>
                <w:rFonts w:eastAsia="Times New Roman"/>
                <w:szCs w:val="24"/>
              </w:rPr>
            </w:pPr>
          </w:p>
        </w:tc>
        <w:tc>
          <w:tcPr>
            <w:tcW w:w="0" w:type="auto"/>
            <w:shd w:val="clear" w:color="auto" w:fill="C9DAF8"/>
            <w:tcMar>
              <w:top w:w="0" w:type="dxa"/>
              <w:left w:w="45" w:type="dxa"/>
              <w:bottom w:w="0" w:type="dxa"/>
              <w:right w:w="45" w:type="dxa"/>
            </w:tcMar>
            <w:vAlign w:val="center"/>
            <w:hideMark/>
          </w:tcPr>
          <w:p w14:paraId="3F40A8D6" w14:textId="77777777" w:rsidR="000B7286" w:rsidRPr="0043394F" w:rsidRDefault="000B7286" w:rsidP="00B4317E">
            <w:pPr>
              <w:spacing w:after="0" w:line="240" w:lineRule="auto"/>
              <w:rPr>
                <w:rFonts w:eastAsia="Times New Roman"/>
                <w:szCs w:val="24"/>
              </w:rPr>
            </w:pPr>
            <w:r w:rsidRPr="0043394F">
              <w:rPr>
                <w:rFonts w:eastAsia="Times New Roman"/>
                <w:szCs w:val="24"/>
              </w:rPr>
              <w:t>Développer les connaissances en santé mentale de professionnels, élus et adhérents d'associations d'aidants et d'usagers</w:t>
            </w:r>
          </w:p>
        </w:tc>
        <w:tc>
          <w:tcPr>
            <w:tcW w:w="692" w:type="dxa"/>
            <w:shd w:val="clear" w:color="auto" w:fill="C9DAF8"/>
            <w:tcMar>
              <w:top w:w="0" w:type="dxa"/>
              <w:left w:w="45" w:type="dxa"/>
              <w:bottom w:w="0" w:type="dxa"/>
              <w:right w:w="45" w:type="dxa"/>
            </w:tcMar>
            <w:vAlign w:val="center"/>
            <w:hideMark/>
          </w:tcPr>
          <w:p w14:paraId="2E99E126"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2</w:t>
            </w:r>
          </w:p>
        </w:tc>
        <w:tc>
          <w:tcPr>
            <w:tcW w:w="6931" w:type="dxa"/>
            <w:shd w:val="clear" w:color="auto" w:fill="C9DAF8"/>
            <w:tcMar>
              <w:top w:w="0" w:type="dxa"/>
              <w:left w:w="45" w:type="dxa"/>
              <w:bottom w:w="0" w:type="dxa"/>
              <w:right w:w="45" w:type="dxa"/>
            </w:tcMar>
            <w:vAlign w:val="center"/>
            <w:hideMark/>
          </w:tcPr>
          <w:p w14:paraId="605F4C9D" w14:textId="77777777" w:rsidR="000B7286" w:rsidRPr="0043394F" w:rsidRDefault="000B7286" w:rsidP="00B4317E">
            <w:pPr>
              <w:spacing w:after="0" w:line="240" w:lineRule="auto"/>
              <w:rPr>
                <w:rFonts w:eastAsia="Times New Roman"/>
                <w:szCs w:val="24"/>
              </w:rPr>
            </w:pPr>
            <w:r w:rsidRPr="0043394F">
              <w:rPr>
                <w:rFonts w:eastAsia="Times New Roman"/>
                <w:szCs w:val="24"/>
              </w:rPr>
              <w:t>Formation en santé mentale des acteurs locaux</w:t>
            </w:r>
          </w:p>
        </w:tc>
      </w:tr>
      <w:tr w:rsidR="000B7286" w:rsidRPr="006B1B17" w14:paraId="352BF88C" w14:textId="77777777" w:rsidTr="00B4317E">
        <w:trPr>
          <w:trHeight w:val="600"/>
          <w:tblCellSpacing w:w="0" w:type="dxa"/>
        </w:trPr>
        <w:tc>
          <w:tcPr>
            <w:tcW w:w="0" w:type="auto"/>
            <w:vMerge w:val="restart"/>
            <w:shd w:val="clear" w:color="auto" w:fill="FF99CC"/>
            <w:tcMar>
              <w:top w:w="0" w:type="dxa"/>
              <w:left w:w="45" w:type="dxa"/>
              <w:bottom w:w="0" w:type="dxa"/>
              <w:right w:w="45" w:type="dxa"/>
            </w:tcMar>
            <w:vAlign w:val="center"/>
            <w:hideMark/>
          </w:tcPr>
          <w:p w14:paraId="19F553A2" w14:textId="77777777" w:rsidR="000B7286" w:rsidRPr="0043394F" w:rsidRDefault="000B7286" w:rsidP="00B4317E">
            <w:pPr>
              <w:spacing w:after="0" w:line="240" w:lineRule="auto"/>
              <w:rPr>
                <w:rFonts w:eastAsia="Times New Roman"/>
                <w:color w:val="000000"/>
                <w:szCs w:val="24"/>
              </w:rPr>
            </w:pPr>
            <w:r w:rsidRPr="0043394F">
              <w:rPr>
                <w:rFonts w:eastAsia="Times New Roman"/>
                <w:color w:val="000000"/>
                <w:szCs w:val="24"/>
              </w:rPr>
              <w:t>AXE : Prévention en santé mentale</w:t>
            </w:r>
          </w:p>
        </w:tc>
        <w:tc>
          <w:tcPr>
            <w:tcW w:w="0" w:type="auto"/>
            <w:shd w:val="clear" w:color="auto" w:fill="FF99CC"/>
            <w:tcMar>
              <w:top w:w="0" w:type="dxa"/>
              <w:left w:w="45" w:type="dxa"/>
              <w:bottom w:w="0" w:type="dxa"/>
              <w:right w:w="45" w:type="dxa"/>
            </w:tcMar>
            <w:vAlign w:val="center"/>
            <w:hideMark/>
          </w:tcPr>
          <w:p w14:paraId="73962991" w14:textId="77777777" w:rsidR="000B7286" w:rsidRPr="0043394F" w:rsidRDefault="000B7286" w:rsidP="00B4317E">
            <w:pPr>
              <w:spacing w:after="0" w:line="240" w:lineRule="auto"/>
              <w:rPr>
                <w:rFonts w:eastAsia="Times New Roman"/>
                <w:szCs w:val="24"/>
              </w:rPr>
            </w:pPr>
            <w:r w:rsidRPr="0043394F">
              <w:rPr>
                <w:rFonts w:eastAsia="Times New Roman"/>
                <w:szCs w:val="24"/>
              </w:rPr>
              <w:t>Améliorer la visibilité des dispositifs d'aide et de soins en santé mentale</w:t>
            </w:r>
          </w:p>
        </w:tc>
        <w:tc>
          <w:tcPr>
            <w:tcW w:w="692" w:type="dxa"/>
            <w:shd w:val="clear" w:color="auto" w:fill="FF99CC"/>
            <w:tcMar>
              <w:top w:w="0" w:type="dxa"/>
              <w:left w:w="45" w:type="dxa"/>
              <w:bottom w:w="0" w:type="dxa"/>
              <w:right w:w="45" w:type="dxa"/>
            </w:tcMar>
            <w:vAlign w:val="center"/>
            <w:hideMark/>
          </w:tcPr>
          <w:p w14:paraId="62C596F6"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3</w:t>
            </w:r>
          </w:p>
        </w:tc>
        <w:tc>
          <w:tcPr>
            <w:tcW w:w="6931" w:type="dxa"/>
            <w:shd w:val="clear" w:color="auto" w:fill="FF99CC"/>
            <w:tcMar>
              <w:top w:w="0" w:type="dxa"/>
              <w:left w:w="45" w:type="dxa"/>
              <w:bottom w:w="0" w:type="dxa"/>
              <w:right w:w="45" w:type="dxa"/>
            </w:tcMar>
            <w:vAlign w:val="center"/>
            <w:hideMark/>
          </w:tcPr>
          <w:p w14:paraId="513D3BCD" w14:textId="77777777" w:rsidR="000B7286" w:rsidRPr="0043394F" w:rsidRDefault="000B7286" w:rsidP="00B4317E">
            <w:pPr>
              <w:spacing w:after="0" w:line="240" w:lineRule="auto"/>
              <w:rPr>
                <w:rFonts w:eastAsia="Times New Roman"/>
                <w:szCs w:val="24"/>
              </w:rPr>
            </w:pPr>
            <w:r w:rsidRPr="0043394F">
              <w:rPr>
                <w:rFonts w:eastAsia="Times New Roman"/>
                <w:szCs w:val="24"/>
              </w:rPr>
              <w:t>Visibilité des ressources en santé mentale</w:t>
            </w:r>
          </w:p>
        </w:tc>
      </w:tr>
      <w:tr w:rsidR="000B7286" w:rsidRPr="006B1B17" w14:paraId="05B35804" w14:textId="77777777" w:rsidTr="00B4317E">
        <w:trPr>
          <w:trHeight w:val="600"/>
          <w:tblCellSpacing w:w="0" w:type="dxa"/>
        </w:trPr>
        <w:tc>
          <w:tcPr>
            <w:tcW w:w="0" w:type="auto"/>
            <w:vMerge/>
            <w:vAlign w:val="center"/>
            <w:hideMark/>
          </w:tcPr>
          <w:p w14:paraId="72EADADD" w14:textId="77777777" w:rsidR="000B7286" w:rsidRPr="0043394F" w:rsidRDefault="000B7286" w:rsidP="00B4317E">
            <w:pPr>
              <w:spacing w:after="0" w:line="240" w:lineRule="auto"/>
              <w:rPr>
                <w:rFonts w:eastAsia="Times New Roman"/>
                <w:color w:val="000000"/>
                <w:szCs w:val="24"/>
              </w:rPr>
            </w:pPr>
          </w:p>
        </w:tc>
        <w:tc>
          <w:tcPr>
            <w:tcW w:w="0" w:type="auto"/>
            <w:shd w:val="clear" w:color="auto" w:fill="FF99CC"/>
            <w:tcMar>
              <w:top w:w="0" w:type="dxa"/>
              <w:left w:w="45" w:type="dxa"/>
              <w:bottom w:w="0" w:type="dxa"/>
              <w:right w:w="45" w:type="dxa"/>
            </w:tcMar>
            <w:vAlign w:val="center"/>
            <w:hideMark/>
          </w:tcPr>
          <w:p w14:paraId="36DB3F7B" w14:textId="77777777" w:rsidR="000B7286" w:rsidRPr="0043394F" w:rsidRDefault="000B7286" w:rsidP="00B4317E">
            <w:pPr>
              <w:spacing w:after="0" w:line="240" w:lineRule="auto"/>
              <w:rPr>
                <w:rFonts w:eastAsia="Times New Roman"/>
                <w:szCs w:val="24"/>
              </w:rPr>
            </w:pPr>
            <w:r w:rsidRPr="0043394F">
              <w:rPr>
                <w:rFonts w:eastAsia="Times New Roman"/>
                <w:szCs w:val="24"/>
              </w:rPr>
              <w:t>Développer la prévention en santé mentale en direction des habitants du territoire messin.</w:t>
            </w:r>
          </w:p>
        </w:tc>
        <w:tc>
          <w:tcPr>
            <w:tcW w:w="692" w:type="dxa"/>
            <w:shd w:val="clear" w:color="auto" w:fill="FF99CC"/>
            <w:tcMar>
              <w:top w:w="0" w:type="dxa"/>
              <w:left w:w="45" w:type="dxa"/>
              <w:bottom w:w="0" w:type="dxa"/>
              <w:right w:w="45" w:type="dxa"/>
            </w:tcMar>
            <w:vAlign w:val="center"/>
            <w:hideMark/>
          </w:tcPr>
          <w:p w14:paraId="141F1A71"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4</w:t>
            </w:r>
          </w:p>
        </w:tc>
        <w:tc>
          <w:tcPr>
            <w:tcW w:w="6931" w:type="dxa"/>
            <w:shd w:val="clear" w:color="auto" w:fill="FF99CC"/>
            <w:tcMar>
              <w:top w:w="0" w:type="dxa"/>
              <w:left w:w="45" w:type="dxa"/>
              <w:bottom w:w="0" w:type="dxa"/>
              <w:right w:w="45" w:type="dxa"/>
            </w:tcMar>
            <w:vAlign w:val="center"/>
            <w:hideMark/>
          </w:tcPr>
          <w:p w14:paraId="084622D7" w14:textId="77777777" w:rsidR="000B7286" w:rsidRPr="0043394F" w:rsidRDefault="000B7286" w:rsidP="00B4317E">
            <w:pPr>
              <w:spacing w:after="0" w:line="240" w:lineRule="auto"/>
              <w:rPr>
                <w:rFonts w:eastAsia="Times New Roman"/>
                <w:szCs w:val="24"/>
              </w:rPr>
            </w:pPr>
            <w:r w:rsidRPr="0043394F">
              <w:rPr>
                <w:rFonts w:eastAsia="Times New Roman"/>
                <w:szCs w:val="24"/>
              </w:rPr>
              <w:t>Promotion de la santé mentale</w:t>
            </w:r>
          </w:p>
        </w:tc>
      </w:tr>
      <w:tr w:rsidR="000B7286" w:rsidRPr="006B1B17" w14:paraId="7DFCD6AC" w14:textId="77777777" w:rsidTr="00B4317E">
        <w:trPr>
          <w:trHeight w:val="1200"/>
          <w:tblCellSpacing w:w="0" w:type="dxa"/>
        </w:trPr>
        <w:tc>
          <w:tcPr>
            <w:tcW w:w="0" w:type="auto"/>
            <w:vMerge w:val="restart"/>
            <w:shd w:val="clear" w:color="auto" w:fill="FFF58C"/>
            <w:tcMar>
              <w:top w:w="0" w:type="dxa"/>
              <w:left w:w="45" w:type="dxa"/>
              <w:bottom w:w="0" w:type="dxa"/>
              <w:right w:w="45" w:type="dxa"/>
            </w:tcMar>
            <w:vAlign w:val="center"/>
            <w:hideMark/>
          </w:tcPr>
          <w:p w14:paraId="4C4456FC" w14:textId="77777777" w:rsidR="000B7286" w:rsidRPr="0043394F" w:rsidRDefault="000B7286" w:rsidP="00B4317E">
            <w:pPr>
              <w:spacing w:after="0" w:line="240" w:lineRule="auto"/>
              <w:rPr>
                <w:rFonts w:eastAsia="Times New Roman"/>
                <w:szCs w:val="24"/>
              </w:rPr>
            </w:pPr>
            <w:r w:rsidRPr="0043394F">
              <w:rPr>
                <w:rFonts w:eastAsia="Times New Roman"/>
                <w:szCs w:val="24"/>
              </w:rPr>
              <w:t>AXE : Collaborations dans le champ de la santé mentale</w:t>
            </w:r>
          </w:p>
        </w:tc>
        <w:tc>
          <w:tcPr>
            <w:tcW w:w="0" w:type="auto"/>
            <w:shd w:val="clear" w:color="auto" w:fill="FFF58C"/>
            <w:tcMar>
              <w:top w:w="0" w:type="dxa"/>
              <w:left w:w="45" w:type="dxa"/>
              <w:bottom w:w="0" w:type="dxa"/>
              <w:right w:w="45" w:type="dxa"/>
            </w:tcMar>
            <w:vAlign w:val="center"/>
            <w:hideMark/>
          </w:tcPr>
          <w:p w14:paraId="74C9F0F6" w14:textId="77777777" w:rsidR="000B7286" w:rsidRPr="0043394F" w:rsidRDefault="000B7286" w:rsidP="00B4317E">
            <w:pPr>
              <w:spacing w:after="0" w:line="240" w:lineRule="auto"/>
              <w:rPr>
                <w:rFonts w:eastAsia="Times New Roman"/>
                <w:szCs w:val="24"/>
              </w:rPr>
            </w:pPr>
            <w:r w:rsidRPr="0043394F">
              <w:rPr>
                <w:rFonts w:eastAsia="Times New Roman"/>
                <w:szCs w:val="24"/>
              </w:rPr>
              <w:t>Développer la coordination entre les professionnels intervenant auprès des personnes en situation de fragilité psychosociale</w:t>
            </w:r>
          </w:p>
        </w:tc>
        <w:tc>
          <w:tcPr>
            <w:tcW w:w="692" w:type="dxa"/>
            <w:shd w:val="clear" w:color="auto" w:fill="FFF58C"/>
            <w:tcMar>
              <w:top w:w="0" w:type="dxa"/>
              <w:left w:w="45" w:type="dxa"/>
              <w:bottom w:w="0" w:type="dxa"/>
              <w:right w:w="45" w:type="dxa"/>
            </w:tcMar>
            <w:vAlign w:val="center"/>
            <w:hideMark/>
          </w:tcPr>
          <w:p w14:paraId="022E1165"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5</w:t>
            </w:r>
          </w:p>
        </w:tc>
        <w:tc>
          <w:tcPr>
            <w:tcW w:w="6931" w:type="dxa"/>
            <w:shd w:val="clear" w:color="auto" w:fill="FFF58C"/>
            <w:tcMar>
              <w:top w:w="0" w:type="dxa"/>
              <w:left w:w="45" w:type="dxa"/>
              <w:bottom w:w="0" w:type="dxa"/>
              <w:right w:w="45" w:type="dxa"/>
            </w:tcMar>
            <w:vAlign w:val="center"/>
            <w:hideMark/>
          </w:tcPr>
          <w:p w14:paraId="3C5E0544" w14:textId="77777777" w:rsidR="000B7286" w:rsidRPr="0043394F" w:rsidRDefault="000B7286" w:rsidP="00B4317E">
            <w:pPr>
              <w:spacing w:after="0" w:line="240" w:lineRule="auto"/>
              <w:rPr>
                <w:rFonts w:eastAsia="Times New Roman"/>
                <w:szCs w:val="24"/>
              </w:rPr>
            </w:pPr>
            <w:r w:rsidRPr="0043394F">
              <w:rPr>
                <w:rFonts w:eastAsia="Times New Roman"/>
                <w:szCs w:val="24"/>
              </w:rPr>
              <w:t>Fluidification des parcours en santé mentale</w:t>
            </w:r>
          </w:p>
        </w:tc>
      </w:tr>
      <w:tr w:rsidR="000B7286" w:rsidRPr="006B1B17" w14:paraId="461851CB" w14:textId="77777777" w:rsidTr="00B4317E">
        <w:trPr>
          <w:trHeight w:val="900"/>
          <w:tblCellSpacing w:w="0" w:type="dxa"/>
        </w:trPr>
        <w:tc>
          <w:tcPr>
            <w:tcW w:w="0" w:type="auto"/>
            <w:vMerge/>
            <w:vAlign w:val="center"/>
            <w:hideMark/>
          </w:tcPr>
          <w:p w14:paraId="67C47493" w14:textId="77777777" w:rsidR="000B7286" w:rsidRPr="0043394F" w:rsidRDefault="000B7286" w:rsidP="00B4317E">
            <w:pPr>
              <w:spacing w:after="0" w:line="240" w:lineRule="auto"/>
              <w:rPr>
                <w:rFonts w:eastAsia="Times New Roman"/>
                <w:szCs w:val="24"/>
              </w:rPr>
            </w:pPr>
          </w:p>
        </w:tc>
        <w:tc>
          <w:tcPr>
            <w:tcW w:w="0" w:type="auto"/>
            <w:shd w:val="clear" w:color="auto" w:fill="FFF58C"/>
            <w:tcMar>
              <w:top w:w="0" w:type="dxa"/>
              <w:left w:w="45" w:type="dxa"/>
              <w:bottom w:w="0" w:type="dxa"/>
              <w:right w:w="45" w:type="dxa"/>
            </w:tcMar>
            <w:vAlign w:val="center"/>
            <w:hideMark/>
          </w:tcPr>
          <w:p w14:paraId="76B92169" w14:textId="77777777" w:rsidR="000B7286" w:rsidRPr="0043394F" w:rsidRDefault="000B7286" w:rsidP="00B4317E">
            <w:pPr>
              <w:spacing w:after="0" w:line="240" w:lineRule="auto"/>
              <w:rPr>
                <w:rFonts w:eastAsia="Times New Roman"/>
                <w:szCs w:val="24"/>
              </w:rPr>
            </w:pPr>
            <w:r w:rsidRPr="0043394F">
              <w:rPr>
                <w:rFonts w:eastAsia="Times New Roman"/>
                <w:szCs w:val="24"/>
              </w:rPr>
              <w:t>Mettre en place une observation en continu de l'adéquation entre l'offre et les besoins en santé mentale sur le territoire Metz Métropole</w:t>
            </w:r>
          </w:p>
        </w:tc>
        <w:tc>
          <w:tcPr>
            <w:tcW w:w="692" w:type="dxa"/>
            <w:shd w:val="clear" w:color="auto" w:fill="FFF58C"/>
            <w:tcMar>
              <w:top w:w="0" w:type="dxa"/>
              <w:left w:w="45" w:type="dxa"/>
              <w:bottom w:w="0" w:type="dxa"/>
              <w:right w:w="45" w:type="dxa"/>
            </w:tcMar>
            <w:vAlign w:val="center"/>
            <w:hideMark/>
          </w:tcPr>
          <w:p w14:paraId="3743BC92"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6</w:t>
            </w:r>
          </w:p>
        </w:tc>
        <w:tc>
          <w:tcPr>
            <w:tcW w:w="6931" w:type="dxa"/>
            <w:shd w:val="clear" w:color="auto" w:fill="FFF58C"/>
            <w:tcMar>
              <w:top w:w="0" w:type="dxa"/>
              <w:left w:w="45" w:type="dxa"/>
              <w:bottom w:w="0" w:type="dxa"/>
              <w:right w:w="45" w:type="dxa"/>
            </w:tcMar>
            <w:vAlign w:val="center"/>
            <w:hideMark/>
          </w:tcPr>
          <w:p w14:paraId="3CA5F798" w14:textId="77777777" w:rsidR="000B7286" w:rsidRPr="0043394F" w:rsidRDefault="000B7286" w:rsidP="00B4317E">
            <w:pPr>
              <w:spacing w:after="0" w:line="240" w:lineRule="auto"/>
              <w:rPr>
                <w:rFonts w:eastAsia="Times New Roman"/>
                <w:szCs w:val="24"/>
              </w:rPr>
            </w:pPr>
            <w:r w:rsidRPr="0043394F">
              <w:rPr>
                <w:rFonts w:eastAsia="Times New Roman"/>
                <w:szCs w:val="24"/>
              </w:rPr>
              <w:t>Observation territoriale en santé mentale</w:t>
            </w:r>
          </w:p>
        </w:tc>
      </w:tr>
      <w:tr w:rsidR="000B7286" w:rsidRPr="006B1B17" w14:paraId="47FC64B5" w14:textId="77777777" w:rsidTr="00B4317E">
        <w:trPr>
          <w:trHeight w:val="900"/>
          <w:tblCellSpacing w:w="0" w:type="dxa"/>
        </w:trPr>
        <w:tc>
          <w:tcPr>
            <w:tcW w:w="0" w:type="auto"/>
            <w:tcMar>
              <w:top w:w="0" w:type="dxa"/>
              <w:left w:w="45" w:type="dxa"/>
              <w:bottom w:w="0" w:type="dxa"/>
              <w:right w:w="45" w:type="dxa"/>
            </w:tcMar>
            <w:vAlign w:val="center"/>
            <w:hideMark/>
          </w:tcPr>
          <w:p w14:paraId="2E06AED7" w14:textId="77777777" w:rsidR="000B7286" w:rsidRPr="0043394F" w:rsidRDefault="000B7286" w:rsidP="00B4317E">
            <w:pPr>
              <w:spacing w:after="0" w:line="240" w:lineRule="auto"/>
              <w:rPr>
                <w:rFonts w:eastAsia="Times New Roman"/>
                <w:szCs w:val="24"/>
              </w:rPr>
            </w:pPr>
            <w:r w:rsidRPr="0043394F">
              <w:rPr>
                <w:rFonts w:eastAsia="Times New Roman"/>
                <w:szCs w:val="24"/>
              </w:rPr>
              <w:t>AXE : Animation du CLSM</w:t>
            </w:r>
          </w:p>
        </w:tc>
        <w:tc>
          <w:tcPr>
            <w:tcW w:w="0" w:type="auto"/>
            <w:tcMar>
              <w:top w:w="0" w:type="dxa"/>
              <w:left w:w="45" w:type="dxa"/>
              <w:bottom w:w="0" w:type="dxa"/>
              <w:right w:w="45" w:type="dxa"/>
            </w:tcMar>
            <w:vAlign w:val="center"/>
            <w:hideMark/>
          </w:tcPr>
          <w:p w14:paraId="516E3CA1" w14:textId="77777777" w:rsidR="000B7286" w:rsidRPr="0043394F" w:rsidRDefault="000B7286" w:rsidP="00B4317E">
            <w:pPr>
              <w:spacing w:after="0" w:line="240" w:lineRule="auto"/>
              <w:rPr>
                <w:rFonts w:eastAsia="Times New Roman"/>
                <w:szCs w:val="24"/>
              </w:rPr>
            </w:pPr>
            <w:r w:rsidRPr="0043394F">
              <w:rPr>
                <w:rFonts w:eastAsia="Times New Roman"/>
                <w:szCs w:val="24"/>
              </w:rPr>
              <w:t>Développer la concertation et la coordination entre les acteurs locaux dans le champ de la santé mentale</w:t>
            </w:r>
          </w:p>
        </w:tc>
        <w:tc>
          <w:tcPr>
            <w:tcW w:w="692" w:type="dxa"/>
            <w:tcMar>
              <w:top w:w="0" w:type="dxa"/>
              <w:left w:w="45" w:type="dxa"/>
              <w:bottom w:w="0" w:type="dxa"/>
              <w:right w:w="45" w:type="dxa"/>
            </w:tcMar>
            <w:vAlign w:val="center"/>
            <w:hideMark/>
          </w:tcPr>
          <w:p w14:paraId="0D18D41E"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7</w:t>
            </w:r>
          </w:p>
        </w:tc>
        <w:tc>
          <w:tcPr>
            <w:tcW w:w="6931" w:type="dxa"/>
            <w:tcMar>
              <w:top w:w="0" w:type="dxa"/>
              <w:left w:w="45" w:type="dxa"/>
              <w:bottom w:w="0" w:type="dxa"/>
              <w:right w:w="45" w:type="dxa"/>
            </w:tcMar>
            <w:vAlign w:val="center"/>
            <w:hideMark/>
          </w:tcPr>
          <w:p w14:paraId="0C8E3E65" w14:textId="77777777" w:rsidR="000B7286" w:rsidRPr="0043394F" w:rsidRDefault="000B7286" w:rsidP="00B4317E">
            <w:pPr>
              <w:spacing w:after="0" w:line="240" w:lineRule="auto"/>
              <w:rPr>
                <w:rFonts w:eastAsia="Times New Roman"/>
                <w:szCs w:val="24"/>
              </w:rPr>
            </w:pPr>
            <w:r w:rsidRPr="0043394F">
              <w:rPr>
                <w:rFonts w:eastAsia="Times New Roman"/>
                <w:szCs w:val="24"/>
              </w:rPr>
              <w:t>Coordination du CLSM</w:t>
            </w:r>
          </w:p>
        </w:tc>
      </w:tr>
      <w:tr w:rsidR="000B7286" w:rsidRPr="006B1B17" w14:paraId="2370A826" w14:textId="77777777" w:rsidTr="00B4317E">
        <w:trPr>
          <w:trHeight w:val="900"/>
          <w:tblCellSpacing w:w="0" w:type="dxa"/>
        </w:trPr>
        <w:tc>
          <w:tcPr>
            <w:tcW w:w="0" w:type="auto"/>
            <w:vMerge w:val="restart"/>
            <w:shd w:val="clear" w:color="auto" w:fill="A2BD90"/>
            <w:tcMar>
              <w:top w:w="0" w:type="dxa"/>
              <w:left w:w="45" w:type="dxa"/>
              <w:bottom w:w="0" w:type="dxa"/>
              <w:right w:w="45" w:type="dxa"/>
            </w:tcMar>
            <w:vAlign w:val="center"/>
            <w:hideMark/>
          </w:tcPr>
          <w:p w14:paraId="38B0608D" w14:textId="77777777" w:rsidR="000B7286" w:rsidRPr="0043394F" w:rsidRDefault="000B7286" w:rsidP="00B4317E">
            <w:pPr>
              <w:spacing w:after="0" w:line="240" w:lineRule="auto"/>
              <w:rPr>
                <w:rFonts w:eastAsia="Times New Roman"/>
                <w:color w:val="000000"/>
                <w:szCs w:val="24"/>
              </w:rPr>
            </w:pPr>
            <w:r w:rsidRPr="0043394F">
              <w:rPr>
                <w:rFonts w:eastAsia="Times New Roman"/>
                <w:color w:val="000000"/>
                <w:szCs w:val="24"/>
              </w:rPr>
              <w:t>AXE : Accès aux ressources messines en santé mentale</w:t>
            </w:r>
          </w:p>
        </w:tc>
        <w:tc>
          <w:tcPr>
            <w:tcW w:w="0" w:type="auto"/>
            <w:shd w:val="clear" w:color="auto" w:fill="A2BD90"/>
            <w:tcMar>
              <w:top w:w="0" w:type="dxa"/>
              <w:left w:w="45" w:type="dxa"/>
              <w:bottom w:w="0" w:type="dxa"/>
              <w:right w:w="45" w:type="dxa"/>
            </w:tcMar>
            <w:vAlign w:val="center"/>
            <w:hideMark/>
          </w:tcPr>
          <w:p w14:paraId="6174D12B" w14:textId="77777777" w:rsidR="000B7286" w:rsidRPr="0043394F" w:rsidRDefault="000B7286" w:rsidP="00B4317E">
            <w:pPr>
              <w:spacing w:after="0" w:line="240" w:lineRule="auto"/>
              <w:rPr>
                <w:rFonts w:eastAsia="Times New Roman"/>
                <w:szCs w:val="24"/>
              </w:rPr>
            </w:pPr>
            <w:r w:rsidRPr="0043394F">
              <w:rPr>
                <w:rFonts w:eastAsia="Times New Roman"/>
                <w:szCs w:val="24"/>
              </w:rPr>
              <w:t>Développer les dispositifs de soutien aux personnes en souffrance psychique</w:t>
            </w:r>
          </w:p>
        </w:tc>
        <w:tc>
          <w:tcPr>
            <w:tcW w:w="692" w:type="dxa"/>
            <w:shd w:val="clear" w:color="auto" w:fill="A2BD90"/>
            <w:tcMar>
              <w:top w:w="0" w:type="dxa"/>
              <w:left w:w="45" w:type="dxa"/>
              <w:bottom w:w="0" w:type="dxa"/>
              <w:right w:w="45" w:type="dxa"/>
            </w:tcMar>
            <w:vAlign w:val="center"/>
            <w:hideMark/>
          </w:tcPr>
          <w:p w14:paraId="5989578E"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8</w:t>
            </w:r>
          </w:p>
        </w:tc>
        <w:tc>
          <w:tcPr>
            <w:tcW w:w="6931" w:type="dxa"/>
            <w:shd w:val="clear" w:color="auto" w:fill="A2BD90"/>
            <w:tcMar>
              <w:top w:w="0" w:type="dxa"/>
              <w:left w:w="45" w:type="dxa"/>
              <w:bottom w:w="0" w:type="dxa"/>
              <w:right w:w="45" w:type="dxa"/>
            </w:tcMar>
            <w:vAlign w:val="center"/>
            <w:hideMark/>
          </w:tcPr>
          <w:p w14:paraId="04F0C2DF" w14:textId="77777777" w:rsidR="000B7286" w:rsidRPr="0043394F" w:rsidRDefault="000B7286" w:rsidP="00B4317E">
            <w:pPr>
              <w:spacing w:after="0" w:line="240" w:lineRule="auto"/>
              <w:rPr>
                <w:rFonts w:eastAsia="Times New Roman"/>
                <w:szCs w:val="24"/>
              </w:rPr>
            </w:pPr>
            <w:r w:rsidRPr="0043394F">
              <w:rPr>
                <w:rFonts w:eastAsia="Times New Roman"/>
                <w:szCs w:val="24"/>
              </w:rPr>
              <w:t>Prévention des situations de crise et d'urgence en santé mentale</w:t>
            </w:r>
          </w:p>
        </w:tc>
      </w:tr>
      <w:tr w:rsidR="000B7286" w:rsidRPr="006B1B17" w14:paraId="5A078C2C" w14:textId="77777777" w:rsidTr="00B4317E">
        <w:trPr>
          <w:trHeight w:val="600"/>
          <w:tblCellSpacing w:w="0" w:type="dxa"/>
        </w:trPr>
        <w:tc>
          <w:tcPr>
            <w:tcW w:w="0" w:type="auto"/>
            <w:vMerge/>
            <w:vAlign w:val="center"/>
            <w:hideMark/>
          </w:tcPr>
          <w:p w14:paraId="33EF8A0E" w14:textId="77777777" w:rsidR="000B7286" w:rsidRPr="0043394F" w:rsidRDefault="000B7286" w:rsidP="00B4317E">
            <w:pPr>
              <w:spacing w:after="0" w:line="240" w:lineRule="auto"/>
              <w:rPr>
                <w:rFonts w:eastAsia="Times New Roman"/>
                <w:color w:val="000000"/>
                <w:szCs w:val="24"/>
              </w:rPr>
            </w:pPr>
          </w:p>
        </w:tc>
        <w:tc>
          <w:tcPr>
            <w:tcW w:w="0" w:type="auto"/>
            <w:shd w:val="clear" w:color="auto" w:fill="A2BD90"/>
            <w:tcMar>
              <w:top w:w="0" w:type="dxa"/>
              <w:left w:w="45" w:type="dxa"/>
              <w:bottom w:w="0" w:type="dxa"/>
              <w:right w:w="45" w:type="dxa"/>
            </w:tcMar>
            <w:vAlign w:val="center"/>
            <w:hideMark/>
          </w:tcPr>
          <w:p w14:paraId="0790032C" w14:textId="77777777" w:rsidR="000B7286" w:rsidRPr="0043394F" w:rsidRDefault="000B7286" w:rsidP="00B4317E">
            <w:pPr>
              <w:spacing w:after="0" w:line="240" w:lineRule="auto"/>
              <w:rPr>
                <w:rFonts w:eastAsia="Times New Roman"/>
                <w:szCs w:val="24"/>
              </w:rPr>
            </w:pPr>
            <w:r w:rsidRPr="0043394F">
              <w:rPr>
                <w:rFonts w:eastAsia="Times New Roman"/>
                <w:szCs w:val="24"/>
              </w:rPr>
              <w:t>Améliorer la prise en charge en santé mentale des jeunes</w:t>
            </w:r>
          </w:p>
        </w:tc>
        <w:tc>
          <w:tcPr>
            <w:tcW w:w="692" w:type="dxa"/>
            <w:shd w:val="clear" w:color="auto" w:fill="A2BD90"/>
            <w:tcMar>
              <w:top w:w="0" w:type="dxa"/>
              <w:left w:w="45" w:type="dxa"/>
              <w:bottom w:w="0" w:type="dxa"/>
              <w:right w:w="45" w:type="dxa"/>
            </w:tcMar>
            <w:vAlign w:val="center"/>
            <w:hideMark/>
          </w:tcPr>
          <w:p w14:paraId="3AD6586C"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9</w:t>
            </w:r>
          </w:p>
        </w:tc>
        <w:tc>
          <w:tcPr>
            <w:tcW w:w="6931" w:type="dxa"/>
            <w:shd w:val="clear" w:color="auto" w:fill="A2BD90"/>
            <w:tcMar>
              <w:top w:w="0" w:type="dxa"/>
              <w:left w:w="45" w:type="dxa"/>
              <w:bottom w:w="0" w:type="dxa"/>
              <w:right w:w="45" w:type="dxa"/>
            </w:tcMar>
            <w:vAlign w:val="center"/>
            <w:hideMark/>
          </w:tcPr>
          <w:p w14:paraId="4C0AEBDE" w14:textId="77777777" w:rsidR="000B7286" w:rsidRPr="0043394F" w:rsidRDefault="000B7286" w:rsidP="00B4317E">
            <w:pPr>
              <w:spacing w:after="0" w:line="240" w:lineRule="auto"/>
              <w:rPr>
                <w:rFonts w:eastAsia="Times New Roman"/>
                <w:szCs w:val="24"/>
              </w:rPr>
            </w:pPr>
            <w:r w:rsidRPr="0043394F">
              <w:rPr>
                <w:rFonts w:eastAsia="Times New Roman"/>
                <w:szCs w:val="24"/>
              </w:rPr>
              <w:t>Accompagnement des jeunes en souffrance psychique</w:t>
            </w:r>
          </w:p>
        </w:tc>
      </w:tr>
      <w:tr w:rsidR="000B7286" w:rsidRPr="006B1B17" w14:paraId="1AFA9148" w14:textId="77777777" w:rsidTr="00B4317E">
        <w:trPr>
          <w:trHeight w:val="600"/>
          <w:tblCellSpacing w:w="0" w:type="dxa"/>
        </w:trPr>
        <w:tc>
          <w:tcPr>
            <w:tcW w:w="0" w:type="auto"/>
            <w:vMerge w:val="restart"/>
            <w:shd w:val="clear" w:color="auto" w:fill="FBD4B4"/>
            <w:tcMar>
              <w:top w:w="0" w:type="dxa"/>
              <w:left w:w="45" w:type="dxa"/>
              <w:bottom w:w="0" w:type="dxa"/>
              <w:right w:w="45" w:type="dxa"/>
            </w:tcMar>
            <w:vAlign w:val="center"/>
            <w:hideMark/>
          </w:tcPr>
          <w:p w14:paraId="6E995CBB" w14:textId="77777777" w:rsidR="000B7286" w:rsidRPr="0043394F" w:rsidRDefault="000B7286" w:rsidP="00B4317E">
            <w:pPr>
              <w:spacing w:after="0" w:line="240" w:lineRule="auto"/>
              <w:rPr>
                <w:rFonts w:eastAsia="Times New Roman"/>
                <w:color w:val="000000"/>
                <w:szCs w:val="24"/>
              </w:rPr>
            </w:pPr>
            <w:r w:rsidRPr="0043394F">
              <w:rPr>
                <w:rFonts w:eastAsia="Times New Roman"/>
                <w:color w:val="000000"/>
                <w:szCs w:val="24"/>
              </w:rPr>
              <w:t>AXE : Citoyenneté et participation des personnes malades/handicapées psychiques</w:t>
            </w:r>
          </w:p>
        </w:tc>
        <w:tc>
          <w:tcPr>
            <w:tcW w:w="0" w:type="auto"/>
            <w:shd w:val="clear" w:color="auto" w:fill="FBD4B4"/>
            <w:tcMar>
              <w:top w:w="0" w:type="dxa"/>
              <w:left w:w="45" w:type="dxa"/>
              <w:bottom w:w="0" w:type="dxa"/>
              <w:right w:w="45" w:type="dxa"/>
            </w:tcMar>
            <w:vAlign w:val="center"/>
            <w:hideMark/>
          </w:tcPr>
          <w:p w14:paraId="0C876F98" w14:textId="77777777" w:rsidR="000B7286" w:rsidRPr="0043394F" w:rsidRDefault="000B7286" w:rsidP="00B4317E">
            <w:pPr>
              <w:spacing w:after="0" w:line="240" w:lineRule="auto"/>
              <w:rPr>
                <w:rFonts w:eastAsia="Times New Roman"/>
                <w:szCs w:val="24"/>
              </w:rPr>
            </w:pPr>
            <w:r w:rsidRPr="0043394F">
              <w:rPr>
                <w:rFonts w:eastAsia="Times New Roman"/>
                <w:szCs w:val="24"/>
              </w:rPr>
              <w:t>Favoriser l'accès aux loisirs et à la culture des personnes malades/handicapées psychiques</w:t>
            </w:r>
          </w:p>
        </w:tc>
        <w:tc>
          <w:tcPr>
            <w:tcW w:w="692" w:type="dxa"/>
            <w:shd w:val="clear" w:color="auto" w:fill="FBD4B4"/>
            <w:tcMar>
              <w:top w:w="0" w:type="dxa"/>
              <w:left w:w="45" w:type="dxa"/>
              <w:bottom w:w="0" w:type="dxa"/>
              <w:right w:w="45" w:type="dxa"/>
            </w:tcMar>
            <w:vAlign w:val="center"/>
            <w:hideMark/>
          </w:tcPr>
          <w:p w14:paraId="42D0BEDC"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10</w:t>
            </w:r>
          </w:p>
        </w:tc>
        <w:tc>
          <w:tcPr>
            <w:tcW w:w="6931" w:type="dxa"/>
            <w:shd w:val="clear" w:color="auto" w:fill="FBD4B4"/>
            <w:tcMar>
              <w:top w:w="0" w:type="dxa"/>
              <w:left w:w="45" w:type="dxa"/>
              <w:bottom w:w="0" w:type="dxa"/>
              <w:right w:w="45" w:type="dxa"/>
            </w:tcMar>
            <w:vAlign w:val="center"/>
            <w:hideMark/>
          </w:tcPr>
          <w:p w14:paraId="5D36D0F1" w14:textId="77777777" w:rsidR="000B7286" w:rsidRPr="0043394F" w:rsidRDefault="000B7286" w:rsidP="00B4317E">
            <w:pPr>
              <w:spacing w:after="0" w:line="240" w:lineRule="auto"/>
              <w:rPr>
                <w:rFonts w:eastAsia="Times New Roman"/>
                <w:szCs w:val="24"/>
              </w:rPr>
            </w:pPr>
            <w:r w:rsidRPr="0043394F">
              <w:rPr>
                <w:rFonts w:eastAsia="Times New Roman"/>
                <w:szCs w:val="24"/>
              </w:rPr>
              <w:t>Accès aux loisirs et à la culture</w:t>
            </w:r>
          </w:p>
        </w:tc>
      </w:tr>
      <w:tr w:rsidR="000B7286" w:rsidRPr="006B1B17" w14:paraId="116B3C3C" w14:textId="77777777" w:rsidTr="00B4317E">
        <w:trPr>
          <w:trHeight w:val="900"/>
          <w:tblCellSpacing w:w="0" w:type="dxa"/>
        </w:trPr>
        <w:tc>
          <w:tcPr>
            <w:tcW w:w="0" w:type="auto"/>
            <w:vMerge/>
            <w:vAlign w:val="center"/>
            <w:hideMark/>
          </w:tcPr>
          <w:p w14:paraId="19A447EE" w14:textId="77777777" w:rsidR="000B7286" w:rsidRPr="0043394F" w:rsidRDefault="000B7286" w:rsidP="00B4317E">
            <w:pPr>
              <w:spacing w:after="0" w:line="240" w:lineRule="auto"/>
              <w:rPr>
                <w:rFonts w:eastAsia="Times New Roman"/>
                <w:color w:val="000000"/>
                <w:szCs w:val="24"/>
              </w:rPr>
            </w:pPr>
          </w:p>
        </w:tc>
        <w:tc>
          <w:tcPr>
            <w:tcW w:w="0" w:type="auto"/>
            <w:shd w:val="clear" w:color="auto" w:fill="FBD4B4"/>
            <w:tcMar>
              <w:top w:w="0" w:type="dxa"/>
              <w:left w:w="45" w:type="dxa"/>
              <w:bottom w:w="0" w:type="dxa"/>
              <w:right w:w="45" w:type="dxa"/>
            </w:tcMar>
            <w:vAlign w:val="center"/>
            <w:hideMark/>
          </w:tcPr>
          <w:p w14:paraId="4E6847F5" w14:textId="77777777" w:rsidR="000B7286" w:rsidRPr="0043394F" w:rsidRDefault="000B7286" w:rsidP="00B4317E">
            <w:pPr>
              <w:spacing w:after="0" w:line="240" w:lineRule="auto"/>
              <w:rPr>
                <w:rFonts w:eastAsia="Times New Roman"/>
                <w:szCs w:val="24"/>
              </w:rPr>
            </w:pPr>
            <w:r w:rsidRPr="0043394F">
              <w:rPr>
                <w:rFonts w:eastAsia="Times New Roman"/>
                <w:szCs w:val="24"/>
              </w:rPr>
              <w:t>Promouvoir l'emploi et la formation des personnes des personnes malades/handicapées psychiques</w:t>
            </w:r>
          </w:p>
        </w:tc>
        <w:tc>
          <w:tcPr>
            <w:tcW w:w="692" w:type="dxa"/>
            <w:shd w:val="clear" w:color="auto" w:fill="FBD4B4"/>
            <w:tcMar>
              <w:top w:w="0" w:type="dxa"/>
              <w:left w:w="45" w:type="dxa"/>
              <w:bottom w:w="0" w:type="dxa"/>
              <w:right w:w="45" w:type="dxa"/>
            </w:tcMar>
            <w:vAlign w:val="center"/>
            <w:hideMark/>
          </w:tcPr>
          <w:p w14:paraId="119D5B52"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11</w:t>
            </w:r>
          </w:p>
        </w:tc>
        <w:tc>
          <w:tcPr>
            <w:tcW w:w="6931" w:type="dxa"/>
            <w:shd w:val="clear" w:color="auto" w:fill="FBD4B4"/>
            <w:tcMar>
              <w:top w:w="0" w:type="dxa"/>
              <w:left w:w="45" w:type="dxa"/>
              <w:bottom w:w="0" w:type="dxa"/>
              <w:right w:w="45" w:type="dxa"/>
            </w:tcMar>
            <w:vAlign w:val="center"/>
            <w:hideMark/>
          </w:tcPr>
          <w:p w14:paraId="5CC5200B" w14:textId="77777777" w:rsidR="000B7286" w:rsidRPr="0043394F" w:rsidRDefault="000B7286" w:rsidP="00B4317E">
            <w:pPr>
              <w:spacing w:after="0" w:line="240" w:lineRule="auto"/>
              <w:rPr>
                <w:rFonts w:eastAsia="Times New Roman"/>
                <w:szCs w:val="24"/>
              </w:rPr>
            </w:pPr>
            <w:r w:rsidRPr="0043394F">
              <w:rPr>
                <w:rFonts w:eastAsia="Times New Roman"/>
                <w:szCs w:val="24"/>
              </w:rPr>
              <w:t>Accès à l'emploi et la formation</w:t>
            </w:r>
          </w:p>
        </w:tc>
      </w:tr>
      <w:tr w:rsidR="000B7286" w:rsidRPr="006B1B17" w14:paraId="51C2A3A9" w14:textId="77777777" w:rsidTr="00B4317E">
        <w:trPr>
          <w:trHeight w:val="900"/>
          <w:tblCellSpacing w:w="0" w:type="dxa"/>
        </w:trPr>
        <w:tc>
          <w:tcPr>
            <w:tcW w:w="0" w:type="auto"/>
            <w:vMerge/>
            <w:vAlign w:val="center"/>
            <w:hideMark/>
          </w:tcPr>
          <w:p w14:paraId="59F29566" w14:textId="77777777" w:rsidR="000B7286" w:rsidRPr="0043394F" w:rsidRDefault="000B7286" w:rsidP="00B4317E">
            <w:pPr>
              <w:spacing w:after="0" w:line="240" w:lineRule="auto"/>
              <w:rPr>
                <w:rFonts w:eastAsia="Times New Roman"/>
                <w:color w:val="000000"/>
                <w:szCs w:val="24"/>
              </w:rPr>
            </w:pPr>
          </w:p>
        </w:tc>
        <w:tc>
          <w:tcPr>
            <w:tcW w:w="0" w:type="auto"/>
            <w:shd w:val="clear" w:color="auto" w:fill="FBD4B4"/>
            <w:tcMar>
              <w:top w:w="0" w:type="dxa"/>
              <w:left w:w="45" w:type="dxa"/>
              <w:bottom w:w="0" w:type="dxa"/>
              <w:right w:w="45" w:type="dxa"/>
            </w:tcMar>
            <w:vAlign w:val="center"/>
            <w:hideMark/>
          </w:tcPr>
          <w:p w14:paraId="4A5A4E75" w14:textId="77777777" w:rsidR="000B7286" w:rsidRPr="0043394F" w:rsidRDefault="000B7286" w:rsidP="00B4317E">
            <w:pPr>
              <w:spacing w:after="0" w:line="240" w:lineRule="auto"/>
              <w:rPr>
                <w:rFonts w:eastAsia="Times New Roman"/>
                <w:szCs w:val="24"/>
              </w:rPr>
            </w:pPr>
            <w:r w:rsidRPr="0043394F">
              <w:rPr>
                <w:rFonts w:eastAsia="Times New Roman"/>
                <w:szCs w:val="24"/>
              </w:rPr>
              <w:t>Favoriser l'accès et le maintien dans le logement des personnes en situation de fragilité psychosociale</w:t>
            </w:r>
          </w:p>
        </w:tc>
        <w:tc>
          <w:tcPr>
            <w:tcW w:w="692" w:type="dxa"/>
            <w:shd w:val="clear" w:color="auto" w:fill="FBD4B4"/>
            <w:tcMar>
              <w:top w:w="0" w:type="dxa"/>
              <w:left w:w="45" w:type="dxa"/>
              <w:bottom w:w="0" w:type="dxa"/>
              <w:right w:w="45" w:type="dxa"/>
            </w:tcMar>
            <w:vAlign w:val="center"/>
            <w:hideMark/>
          </w:tcPr>
          <w:p w14:paraId="0580C7A2" w14:textId="77777777" w:rsidR="000B7286" w:rsidRPr="0043394F" w:rsidRDefault="000B7286" w:rsidP="00B4317E">
            <w:pPr>
              <w:spacing w:after="0" w:line="240" w:lineRule="auto"/>
              <w:jc w:val="center"/>
              <w:rPr>
                <w:rFonts w:eastAsia="Times New Roman"/>
                <w:szCs w:val="24"/>
              </w:rPr>
            </w:pPr>
            <w:r w:rsidRPr="0043394F">
              <w:rPr>
                <w:rFonts w:eastAsia="Times New Roman"/>
                <w:szCs w:val="24"/>
              </w:rPr>
              <w:t>12</w:t>
            </w:r>
          </w:p>
        </w:tc>
        <w:tc>
          <w:tcPr>
            <w:tcW w:w="6931" w:type="dxa"/>
            <w:shd w:val="clear" w:color="auto" w:fill="FBD4B4"/>
            <w:tcMar>
              <w:top w:w="0" w:type="dxa"/>
              <w:left w:w="45" w:type="dxa"/>
              <w:bottom w:w="0" w:type="dxa"/>
              <w:right w:w="45" w:type="dxa"/>
            </w:tcMar>
            <w:vAlign w:val="center"/>
            <w:hideMark/>
          </w:tcPr>
          <w:p w14:paraId="38773F42" w14:textId="77777777" w:rsidR="000B7286" w:rsidRPr="0043394F" w:rsidRDefault="000B7286" w:rsidP="00B4317E">
            <w:pPr>
              <w:spacing w:after="0" w:line="240" w:lineRule="auto"/>
              <w:rPr>
                <w:rFonts w:eastAsia="Times New Roman"/>
                <w:szCs w:val="24"/>
              </w:rPr>
            </w:pPr>
            <w:r w:rsidRPr="0043394F">
              <w:rPr>
                <w:rFonts w:eastAsia="Times New Roman"/>
                <w:szCs w:val="24"/>
              </w:rPr>
              <w:t>Accès et maintien dans le logement</w:t>
            </w:r>
          </w:p>
        </w:tc>
      </w:tr>
    </w:tbl>
    <w:p w14:paraId="330D7EAF" w14:textId="77777777" w:rsidR="000B7286" w:rsidRPr="000B7286" w:rsidRDefault="000B7286" w:rsidP="00B4317E">
      <w:pPr>
        <w:pStyle w:val="Titre2"/>
      </w:pPr>
      <w:r>
        <w:t>Axes et objectifs du volet santé mentale dans le Contrat local de santé de Metz</w:t>
      </w:r>
    </w:p>
    <w:tbl>
      <w:tblPr>
        <w:tblW w:w="14066" w:type="dxa"/>
        <w:tblInd w:w="55" w:type="dxa"/>
        <w:tblLayout w:type="fixed"/>
        <w:tblCellMar>
          <w:left w:w="70" w:type="dxa"/>
          <w:right w:w="70" w:type="dxa"/>
        </w:tblCellMar>
        <w:tblLook w:val="04A0" w:firstRow="1" w:lastRow="0" w:firstColumn="1" w:lastColumn="0" w:noHBand="0" w:noVBand="1"/>
      </w:tblPr>
      <w:tblGrid>
        <w:gridCol w:w="1803"/>
        <w:gridCol w:w="1804"/>
        <w:gridCol w:w="2740"/>
        <w:gridCol w:w="2740"/>
        <w:gridCol w:w="1659"/>
        <w:gridCol w:w="1660"/>
        <w:gridCol w:w="1660"/>
      </w:tblGrid>
      <w:tr w:rsidR="00EA4074" w:rsidRPr="00FE6454" w14:paraId="0AFE4CCC" w14:textId="77777777" w:rsidTr="00EA4074">
        <w:trPr>
          <w:trHeight w:val="12"/>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27C1D5D2" w14:textId="77777777" w:rsidR="00D518CA" w:rsidRPr="00FE6454" w:rsidRDefault="00D518CA" w:rsidP="006E1013">
            <w:pPr>
              <w:spacing w:after="0" w:line="240" w:lineRule="auto"/>
              <w:jc w:val="center"/>
              <w:rPr>
                <w:rFonts w:eastAsia="Times New Roman"/>
                <w:color w:val="31869B"/>
                <w:sz w:val="16"/>
                <w:szCs w:val="16"/>
              </w:rPr>
            </w:pPr>
            <w:r>
              <w:rPr>
                <w:rFonts w:eastAsia="Times New Roman"/>
                <w:color w:val="31869B"/>
                <w:sz w:val="16"/>
                <w:szCs w:val="16"/>
              </w:rPr>
              <w:t>Objectif</w:t>
            </w:r>
          </w:p>
        </w:tc>
        <w:tc>
          <w:tcPr>
            <w:tcW w:w="1804" w:type="dxa"/>
            <w:tcBorders>
              <w:top w:val="single" w:sz="4" w:space="0" w:color="auto"/>
              <w:left w:val="nil"/>
              <w:bottom w:val="single" w:sz="4" w:space="0" w:color="auto"/>
              <w:right w:val="single" w:sz="4" w:space="0" w:color="auto"/>
            </w:tcBorders>
            <w:shd w:val="clear" w:color="auto" w:fill="auto"/>
            <w:vAlign w:val="center"/>
          </w:tcPr>
          <w:p w14:paraId="52348F63" w14:textId="77777777" w:rsidR="00D518CA" w:rsidRPr="00FE6454" w:rsidRDefault="00D518CA" w:rsidP="006E1013">
            <w:pPr>
              <w:spacing w:after="0" w:line="240" w:lineRule="auto"/>
              <w:jc w:val="center"/>
              <w:rPr>
                <w:rFonts w:eastAsia="Times New Roman"/>
                <w:b/>
                <w:bCs/>
                <w:color w:val="000000"/>
                <w:sz w:val="16"/>
                <w:szCs w:val="16"/>
              </w:rPr>
            </w:pPr>
            <w:r>
              <w:rPr>
                <w:rFonts w:eastAsia="Times New Roman"/>
                <w:b/>
                <w:bCs/>
                <w:color w:val="000000"/>
                <w:sz w:val="16"/>
                <w:szCs w:val="16"/>
              </w:rPr>
              <w:t>Fiche-action</w:t>
            </w:r>
          </w:p>
        </w:tc>
        <w:tc>
          <w:tcPr>
            <w:tcW w:w="2740" w:type="dxa"/>
            <w:tcBorders>
              <w:top w:val="single" w:sz="4" w:space="0" w:color="auto"/>
              <w:left w:val="nil"/>
              <w:bottom w:val="single" w:sz="4" w:space="0" w:color="auto"/>
              <w:right w:val="single" w:sz="4" w:space="0" w:color="auto"/>
            </w:tcBorders>
            <w:shd w:val="clear" w:color="auto" w:fill="auto"/>
            <w:vAlign w:val="center"/>
          </w:tcPr>
          <w:p w14:paraId="456DA859" w14:textId="77777777" w:rsidR="00D518CA" w:rsidRPr="00FE6454" w:rsidRDefault="001D473E" w:rsidP="006E1013">
            <w:pPr>
              <w:spacing w:after="0" w:line="240" w:lineRule="auto"/>
              <w:jc w:val="center"/>
              <w:rPr>
                <w:rFonts w:eastAsia="Times New Roman"/>
                <w:color w:val="000000"/>
                <w:sz w:val="16"/>
                <w:szCs w:val="16"/>
              </w:rPr>
            </w:pPr>
            <w:r>
              <w:rPr>
                <w:rFonts w:eastAsia="Times New Roman"/>
                <w:color w:val="000000"/>
                <w:sz w:val="16"/>
                <w:szCs w:val="16"/>
              </w:rPr>
              <w:t>Réalisation</w:t>
            </w:r>
          </w:p>
        </w:tc>
        <w:tc>
          <w:tcPr>
            <w:tcW w:w="2740" w:type="dxa"/>
            <w:tcBorders>
              <w:top w:val="single" w:sz="4" w:space="0" w:color="auto"/>
              <w:left w:val="nil"/>
              <w:bottom w:val="single" w:sz="4" w:space="0" w:color="auto"/>
              <w:right w:val="single" w:sz="4" w:space="0" w:color="auto"/>
            </w:tcBorders>
            <w:shd w:val="clear" w:color="auto" w:fill="auto"/>
            <w:vAlign w:val="center"/>
          </w:tcPr>
          <w:p w14:paraId="1AE040F1" w14:textId="77777777" w:rsidR="00D518CA" w:rsidRPr="00FE6454" w:rsidRDefault="001D473E" w:rsidP="006E1013">
            <w:pPr>
              <w:spacing w:after="0" w:line="240" w:lineRule="auto"/>
              <w:jc w:val="center"/>
              <w:rPr>
                <w:rFonts w:eastAsia="Times New Roman"/>
                <w:color w:val="000000"/>
                <w:sz w:val="16"/>
                <w:szCs w:val="16"/>
              </w:rPr>
            </w:pPr>
            <w:r>
              <w:rPr>
                <w:rFonts w:eastAsia="Times New Roman"/>
                <w:color w:val="000000"/>
                <w:sz w:val="16"/>
                <w:szCs w:val="16"/>
              </w:rPr>
              <w:t>Éléments de diagnostic</w:t>
            </w:r>
          </w:p>
        </w:tc>
        <w:tc>
          <w:tcPr>
            <w:tcW w:w="1659" w:type="dxa"/>
            <w:tcBorders>
              <w:top w:val="single" w:sz="4" w:space="0" w:color="auto"/>
              <w:left w:val="nil"/>
              <w:bottom w:val="single" w:sz="4" w:space="0" w:color="auto"/>
              <w:right w:val="single" w:sz="4" w:space="0" w:color="auto"/>
            </w:tcBorders>
            <w:shd w:val="clear" w:color="auto" w:fill="auto"/>
            <w:vAlign w:val="center"/>
          </w:tcPr>
          <w:p w14:paraId="28281287" w14:textId="77777777" w:rsidR="00D518CA" w:rsidRPr="00FE6454" w:rsidRDefault="001D473E" w:rsidP="006E1013">
            <w:pPr>
              <w:spacing w:after="0" w:line="240" w:lineRule="auto"/>
              <w:jc w:val="center"/>
              <w:rPr>
                <w:rFonts w:eastAsia="Times New Roman"/>
                <w:color w:val="000000"/>
                <w:sz w:val="16"/>
                <w:szCs w:val="16"/>
              </w:rPr>
            </w:pPr>
            <w:r>
              <w:rPr>
                <w:rFonts w:eastAsia="Times New Roman"/>
                <w:color w:val="000000"/>
                <w:sz w:val="16"/>
                <w:szCs w:val="16"/>
              </w:rPr>
              <w:t>Partenaires envisagés</w:t>
            </w:r>
          </w:p>
        </w:tc>
        <w:tc>
          <w:tcPr>
            <w:tcW w:w="1660" w:type="dxa"/>
            <w:tcBorders>
              <w:top w:val="single" w:sz="4" w:space="0" w:color="auto"/>
              <w:left w:val="nil"/>
              <w:bottom w:val="single" w:sz="4" w:space="0" w:color="auto"/>
              <w:right w:val="single" w:sz="4" w:space="0" w:color="auto"/>
            </w:tcBorders>
            <w:shd w:val="clear" w:color="auto" w:fill="auto"/>
            <w:vAlign w:val="center"/>
          </w:tcPr>
          <w:p w14:paraId="245B88A1" w14:textId="77777777" w:rsidR="00D518CA" w:rsidRPr="00FE6454" w:rsidRDefault="001D473E" w:rsidP="006E1013">
            <w:pPr>
              <w:spacing w:after="0" w:line="240" w:lineRule="auto"/>
              <w:jc w:val="center"/>
              <w:rPr>
                <w:rFonts w:eastAsia="Times New Roman"/>
                <w:color w:val="000000"/>
                <w:sz w:val="16"/>
                <w:szCs w:val="16"/>
              </w:rPr>
            </w:pPr>
            <w:r>
              <w:rPr>
                <w:rFonts w:eastAsia="Times New Roman"/>
                <w:color w:val="000000"/>
                <w:sz w:val="16"/>
                <w:szCs w:val="16"/>
              </w:rPr>
              <w:t>Moyens financiers</w:t>
            </w:r>
          </w:p>
        </w:tc>
        <w:tc>
          <w:tcPr>
            <w:tcW w:w="1660" w:type="dxa"/>
            <w:tcBorders>
              <w:top w:val="single" w:sz="4" w:space="0" w:color="auto"/>
              <w:left w:val="nil"/>
              <w:bottom w:val="single" w:sz="4" w:space="0" w:color="auto"/>
              <w:right w:val="single" w:sz="4" w:space="0" w:color="auto"/>
            </w:tcBorders>
            <w:shd w:val="clear" w:color="auto" w:fill="auto"/>
            <w:vAlign w:val="center"/>
          </w:tcPr>
          <w:p w14:paraId="66955C2E" w14:textId="77777777" w:rsidR="00D518CA" w:rsidRPr="00FE6454" w:rsidRDefault="001D473E" w:rsidP="006E1013">
            <w:pPr>
              <w:spacing w:after="0" w:line="240" w:lineRule="auto"/>
              <w:jc w:val="center"/>
              <w:rPr>
                <w:rFonts w:eastAsia="Times New Roman"/>
                <w:color w:val="000000"/>
                <w:sz w:val="16"/>
                <w:szCs w:val="16"/>
              </w:rPr>
            </w:pPr>
            <w:r>
              <w:rPr>
                <w:rFonts w:eastAsia="Times New Roman"/>
                <w:color w:val="000000"/>
                <w:sz w:val="16"/>
                <w:szCs w:val="16"/>
              </w:rPr>
              <w:t>Moyens humains</w:t>
            </w:r>
          </w:p>
        </w:tc>
      </w:tr>
      <w:tr w:rsidR="00EA4074" w:rsidRPr="00FE6454" w14:paraId="31B90860" w14:textId="77777777" w:rsidTr="00EA4074">
        <w:trPr>
          <w:trHeight w:val="1257"/>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4D9CB" w14:textId="77777777" w:rsidR="00BE3D26" w:rsidRPr="00FE6454" w:rsidRDefault="00BE3D26" w:rsidP="008B4300">
            <w:pPr>
              <w:spacing w:after="0" w:line="240" w:lineRule="auto"/>
              <w:rPr>
                <w:rFonts w:eastAsia="Times New Roman"/>
                <w:color w:val="31869B"/>
                <w:sz w:val="16"/>
                <w:szCs w:val="16"/>
              </w:rPr>
            </w:pPr>
            <w:r w:rsidRPr="00FE6454">
              <w:rPr>
                <w:rFonts w:eastAsia="Times New Roman"/>
                <w:color w:val="31869B"/>
                <w:sz w:val="16"/>
                <w:szCs w:val="16"/>
              </w:rPr>
              <w:t>Faire évoluer favorablement les représentations sur la santé mentale du grand public</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78B4169C"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Information en santé mentale du grand public</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14:paraId="2FD46505"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Semaines messines d'information sur la santé mentale (octobre)</w:t>
            </w:r>
            <w:r w:rsidRPr="00FE6454">
              <w:rPr>
                <w:rFonts w:eastAsia="Times New Roman"/>
                <w:color w:val="000000"/>
                <w:sz w:val="16"/>
                <w:szCs w:val="16"/>
              </w:rPr>
              <w:br/>
              <w:t>Documentaire sur le vécu des personnes malades/handicapées psychiques</w:t>
            </w:r>
            <w:r w:rsidRPr="00FE6454">
              <w:rPr>
                <w:rFonts w:eastAsia="Times New Roman"/>
                <w:color w:val="000000"/>
                <w:sz w:val="16"/>
                <w:szCs w:val="16"/>
              </w:rPr>
              <w:br/>
              <w:t>Atelier grand public de découverte des facteurs d'influence de la santé mentale</w:t>
            </w:r>
            <w:r w:rsidRPr="00FE6454">
              <w:rPr>
                <w:rFonts w:eastAsia="Times New Roman"/>
                <w:color w:val="000000"/>
                <w:sz w:val="16"/>
                <w:szCs w:val="16"/>
              </w:rPr>
              <w:br/>
              <w:t>Manifestation du film documentaire en santé mentale à Metz (Forum IRTS et CNASM)</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02343E85"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Santé mentale en population générale : images et réalités (SMPG), CCOMS, 1997.</w:t>
            </w:r>
            <w:r w:rsidRPr="00FE6454">
              <w:rPr>
                <w:rFonts w:eastAsia="Times New Roman"/>
                <w:color w:val="000000"/>
                <w:sz w:val="16"/>
                <w:szCs w:val="16"/>
              </w:rPr>
              <w:br/>
              <w:t>Feuille de route santé mentale et psychiatrie, Ministère des Solidarité et de la Santé, 2018.</w:t>
            </w:r>
            <w:r w:rsidRPr="00FE6454">
              <w:rPr>
                <w:rFonts w:eastAsia="Times New Roman"/>
                <w:color w:val="000000"/>
                <w:sz w:val="16"/>
                <w:szCs w:val="16"/>
              </w:rPr>
              <w:br/>
              <w:t>Troubles mentaux et représentations de la santé mentale : premiers résultats de l'enquête SMPG, Drees, 2004.</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94F35A8"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CH Jury.</w:t>
            </w:r>
            <w:r w:rsidRPr="00FE6454">
              <w:rPr>
                <w:rFonts w:eastAsia="Times New Roman"/>
                <w:color w:val="000000"/>
                <w:sz w:val="16"/>
                <w:szCs w:val="16"/>
              </w:rPr>
              <w:br/>
              <w:t>ARS-DT57</w:t>
            </w:r>
            <w:r w:rsidRPr="00FE6454">
              <w:rPr>
                <w:rFonts w:eastAsia="Times New Roman"/>
                <w:color w:val="000000"/>
                <w:sz w:val="16"/>
                <w:szCs w:val="16"/>
              </w:rPr>
              <w:br/>
              <w:t>Ville de Metz.</w:t>
            </w:r>
            <w:r w:rsidRPr="00FE6454">
              <w:rPr>
                <w:rFonts w:eastAsia="Times New Roman"/>
                <w:color w:val="000000"/>
                <w:sz w:val="16"/>
                <w:szCs w:val="16"/>
              </w:rPr>
              <w:br/>
              <w:t>GEM l'Albatros.</w:t>
            </w:r>
            <w:r w:rsidRPr="00FE6454">
              <w:rPr>
                <w:rFonts w:eastAsia="Times New Roman"/>
                <w:color w:val="000000"/>
                <w:sz w:val="16"/>
                <w:szCs w:val="16"/>
              </w:rPr>
              <w:br/>
              <w:t>UNAFAM Moselle.</w:t>
            </w:r>
            <w:r w:rsidRPr="00FE6454">
              <w:rPr>
                <w:rFonts w:eastAsia="Times New Roman"/>
                <w:color w:val="000000"/>
                <w:sz w:val="16"/>
                <w:szCs w:val="16"/>
              </w:rPr>
              <w:br/>
              <w:t>GEM Camille Claudel.</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ECA307E"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Financement ARS pour le projet de documentaire.</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DB3470A"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Organisation SISM (CLSM).</w:t>
            </w:r>
            <w:r w:rsidRPr="00FE6454">
              <w:rPr>
                <w:rFonts w:eastAsia="Times New Roman"/>
                <w:color w:val="000000"/>
                <w:sz w:val="16"/>
                <w:szCs w:val="16"/>
              </w:rPr>
              <w:br/>
              <w:t>Participation au documentaire (GEM Camille Claudel et l'Albatros).</w:t>
            </w:r>
          </w:p>
        </w:tc>
      </w:tr>
      <w:tr w:rsidR="00EA4074" w:rsidRPr="00FE6454" w14:paraId="0F3D2E57" w14:textId="77777777" w:rsidTr="00EA4074">
        <w:trPr>
          <w:trHeight w:val="392"/>
        </w:trPr>
        <w:tc>
          <w:tcPr>
            <w:tcW w:w="1803" w:type="dxa"/>
            <w:tcBorders>
              <w:top w:val="nil"/>
              <w:left w:val="single" w:sz="4" w:space="0" w:color="auto"/>
              <w:bottom w:val="single" w:sz="4" w:space="0" w:color="auto"/>
              <w:right w:val="single" w:sz="4" w:space="0" w:color="auto"/>
            </w:tcBorders>
            <w:shd w:val="clear" w:color="auto" w:fill="auto"/>
            <w:vAlign w:val="center"/>
            <w:hideMark/>
          </w:tcPr>
          <w:p w14:paraId="22831821" w14:textId="77777777" w:rsidR="00BE3D26" w:rsidRPr="00FE6454" w:rsidRDefault="00BE3D26" w:rsidP="008B4300">
            <w:pPr>
              <w:spacing w:after="0" w:line="240" w:lineRule="auto"/>
              <w:rPr>
                <w:rFonts w:eastAsia="Times New Roman"/>
                <w:color w:val="31869B"/>
                <w:sz w:val="16"/>
                <w:szCs w:val="16"/>
              </w:rPr>
            </w:pPr>
            <w:r w:rsidRPr="00FE6454">
              <w:rPr>
                <w:rFonts w:eastAsia="Times New Roman"/>
                <w:color w:val="31869B"/>
                <w:sz w:val="16"/>
                <w:szCs w:val="16"/>
              </w:rPr>
              <w:t>Développer les connaissances en santé mentale des professionnels, élus et adhérents d'association d'usagers et d'aidants</w:t>
            </w:r>
          </w:p>
        </w:tc>
        <w:tc>
          <w:tcPr>
            <w:tcW w:w="1804" w:type="dxa"/>
            <w:tcBorders>
              <w:top w:val="nil"/>
              <w:left w:val="nil"/>
              <w:bottom w:val="single" w:sz="4" w:space="0" w:color="auto"/>
              <w:right w:val="single" w:sz="4" w:space="0" w:color="auto"/>
            </w:tcBorders>
            <w:shd w:val="clear" w:color="auto" w:fill="auto"/>
            <w:vAlign w:val="center"/>
            <w:hideMark/>
          </w:tcPr>
          <w:p w14:paraId="1A4167E2"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Formation en santé mentale des acteurs locaux</w:t>
            </w:r>
          </w:p>
        </w:tc>
        <w:tc>
          <w:tcPr>
            <w:tcW w:w="2740" w:type="dxa"/>
            <w:tcBorders>
              <w:top w:val="nil"/>
              <w:left w:val="nil"/>
              <w:bottom w:val="single" w:sz="4" w:space="0" w:color="auto"/>
              <w:right w:val="single" w:sz="4" w:space="0" w:color="auto"/>
            </w:tcBorders>
            <w:shd w:val="clear" w:color="auto" w:fill="auto"/>
            <w:vAlign w:val="center"/>
            <w:hideMark/>
          </w:tcPr>
          <w:p w14:paraId="5A3AFDED"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Formation croisée (ateliers thématiques)</w:t>
            </w:r>
            <w:r w:rsidRPr="00FE6454">
              <w:rPr>
                <w:rFonts w:eastAsia="Times New Roman"/>
                <w:color w:val="000000"/>
                <w:sz w:val="16"/>
                <w:szCs w:val="16"/>
              </w:rPr>
              <w:br/>
              <w:t>Sensibilisation en santé mentale à distance ouverte à tous (mooc)</w:t>
            </w:r>
            <w:r w:rsidRPr="00FE6454">
              <w:rPr>
                <w:rFonts w:eastAsia="Times New Roman"/>
                <w:color w:val="000000"/>
                <w:sz w:val="16"/>
                <w:szCs w:val="16"/>
              </w:rPr>
              <w:br/>
              <w:t>Stages croisés entre les partenaires du CLSM ("Vis ma vie professionnelle")</w:t>
            </w:r>
            <w:r w:rsidRPr="00FE6454">
              <w:rPr>
                <w:rFonts w:eastAsia="Times New Roman"/>
                <w:color w:val="000000"/>
                <w:sz w:val="16"/>
                <w:szCs w:val="16"/>
              </w:rPr>
              <w:br/>
              <w:t>Formation à la gestion et la prévention des situations de crise et d’urgence</w:t>
            </w:r>
          </w:p>
        </w:tc>
        <w:tc>
          <w:tcPr>
            <w:tcW w:w="2740" w:type="dxa"/>
            <w:tcBorders>
              <w:top w:val="nil"/>
              <w:left w:val="nil"/>
              <w:bottom w:val="single" w:sz="4" w:space="0" w:color="auto"/>
              <w:right w:val="single" w:sz="4" w:space="0" w:color="auto"/>
            </w:tcBorders>
            <w:shd w:val="clear" w:color="auto" w:fill="auto"/>
            <w:vAlign w:val="center"/>
            <w:hideMark/>
          </w:tcPr>
          <w:p w14:paraId="242C491D"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Feuille de route santé mentale et psychiatrie, Ministère des Solidarité et de la Santé, 2018.</w:t>
            </w:r>
            <w:r w:rsidRPr="00FE6454">
              <w:rPr>
                <w:rFonts w:eastAsia="Times New Roman"/>
                <w:color w:val="000000"/>
                <w:sz w:val="16"/>
                <w:szCs w:val="16"/>
              </w:rPr>
              <w:br/>
              <w:t>La santé mentale en territoire messin, adéquation entre les besoins de la population et l'offre de santé mentale, ORS Grand Est, 2017.</w:t>
            </w:r>
          </w:p>
        </w:tc>
        <w:tc>
          <w:tcPr>
            <w:tcW w:w="1659" w:type="dxa"/>
            <w:tcBorders>
              <w:top w:val="nil"/>
              <w:left w:val="nil"/>
              <w:bottom w:val="single" w:sz="4" w:space="0" w:color="auto"/>
              <w:right w:val="single" w:sz="4" w:space="0" w:color="auto"/>
            </w:tcBorders>
            <w:shd w:val="clear" w:color="auto" w:fill="auto"/>
            <w:vAlign w:val="center"/>
            <w:hideMark/>
          </w:tcPr>
          <w:p w14:paraId="51FD931C"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CH Jury.</w:t>
            </w:r>
            <w:r w:rsidRPr="00FE6454">
              <w:rPr>
                <w:rFonts w:eastAsia="Times New Roman"/>
                <w:color w:val="000000"/>
                <w:sz w:val="16"/>
                <w:szCs w:val="16"/>
              </w:rPr>
              <w:br/>
              <w:t>IREPS Grand Est.</w:t>
            </w:r>
            <w:r w:rsidRPr="00FE6454">
              <w:rPr>
                <w:rFonts w:eastAsia="Times New Roman"/>
                <w:color w:val="000000"/>
                <w:sz w:val="16"/>
                <w:szCs w:val="16"/>
              </w:rPr>
              <w:br/>
              <w:t>Partenaires du CLSM.</w:t>
            </w:r>
          </w:p>
        </w:tc>
        <w:tc>
          <w:tcPr>
            <w:tcW w:w="1660" w:type="dxa"/>
            <w:tcBorders>
              <w:top w:val="nil"/>
              <w:left w:val="nil"/>
              <w:bottom w:val="single" w:sz="4" w:space="0" w:color="auto"/>
              <w:right w:val="single" w:sz="4" w:space="0" w:color="auto"/>
            </w:tcBorders>
            <w:shd w:val="clear" w:color="auto" w:fill="auto"/>
            <w:vAlign w:val="center"/>
            <w:hideMark/>
          </w:tcPr>
          <w:p w14:paraId="08016E25"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Demande de financement pour intervenants dans la formation</w:t>
            </w:r>
          </w:p>
        </w:tc>
        <w:tc>
          <w:tcPr>
            <w:tcW w:w="1660" w:type="dxa"/>
            <w:tcBorders>
              <w:top w:val="nil"/>
              <w:left w:val="nil"/>
              <w:bottom w:val="single" w:sz="4" w:space="0" w:color="auto"/>
              <w:right w:val="single" w:sz="4" w:space="0" w:color="auto"/>
            </w:tcBorders>
            <w:shd w:val="clear" w:color="auto" w:fill="auto"/>
            <w:vAlign w:val="center"/>
            <w:hideMark/>
          </w:tcPr>
          <w:p w14:paraId="39EB342B"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Porteur : CH Jury</w:t>
            </w:r>
          </w:p>
        </w:tc>
      </w:tr>
      <w:tr w:rsidR="00EA4074" w:rsidRPr="00FE6454" w14:paraId="0025B6AC" w14:textId="77777777" w:rsidTr="00EA4074">
        <w:trPr>
          <w:trHeight w:val="338"/>
        </w:trPr>
        <w:tc>
          <w:tcPr>
            <w:tcW w:w="1803" w:type="dxa"/>
            <w:tcBorders>
              <w:top w:val="nil"/>
              <w:left w:val="single" w:sz="4" w:space="0" w:color="auto"/>
              <w:bottom w:val="single" w:sz="4" w:space="0" w:color="auto"/>
              <w:right w:val="single" w:sz="4" w:space="0" w:color="auto"/>
            </w:tcBorders>
            <w:shd w:val="clear" w:color="auto" w:fill="auto"/>
            <w:vAlign w:val="center"/>
            <w:hideMark/>
          </w:tcPr>
          <w:p w14:paraId="3927757B" w14:textId="77777777" w:rsidR="00BE3D26" w:rsidRPr="00FE6454" w:rsidRDefault="00BE3D26" w:rsidP="008B4300">
            <w:pPr>
              <w:spacing w:after="0" w:line="240" w:lineRule="auto"/>
              <w:rPr>
                <w:rFonts w:eastAsia="Times New Roman"/>
                <w:color w:val="31869B"/>
                <w:sz w:val="16"/>
                <w:szCs w:val="16"/>
              </w:rPr>
            </w:pPr>
            <w:r w:rsidRPr="00FE6454">
              <w:rPr>
                <w:rFonts w:eastAsia="Times New Roman"/>
                <w:color w:val="31869B"/>
                <w:sz w:val="16"/>
                <w:szCs w:val="16"/>
              </w:rPr>
              <w:t>Améliorer la visibilité des dispositifs d'aide et de soutien en santé mentale</w:t>
            </w:r>
          </w:p>
        </w:tc>
        <w:tc>
          <w:tcPr>
            <w:tcW w:w="1804" w:type="dxa"/>
            <w:tcBorders>
              <w:top w:val="nil"/>
              <w:left w:val="nil"/>
              <w:bottom w:val="single" w:sz="4" w:space="0" w:color="auto"/>
              <w:right w:val="single" w:sz="4" w:space="0" w:color="auto"/>
            </w:tcBorders>
            <w:shd w:val="clear" w:color="auto" w:fill="auto"/>
            <w:vAlign w:val="center"/>
            <w:hideMark/>
          </w:tcPr>
          <w:p w14:paraId="39D2BA2A"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Visibilité des ressources en santé mentale</w:t>
            </w:r>
          </w:p>
        </w:tc>
        <w:tc>
          <w:tcPr>
            <w:tcW w:w="2740" w:type="dxa"/>
            <w:tcBorders>
              <w:top w:val="nil"/>
              <w:left w:val="nil"/>
              <w:bottom w:val="single" w:sz="4" w:space="0" w:color="auto"/>
              <w:right w:val="single" w:sz="4" w:space="0" w:color="auto"/>
            </w:tcBorders>
            <w:shd w:val="clear" w:color="auto" w:fill="auto"/>
            <w:vAlign w:val="center"/>
            <w:hideMark/>
          </w:tcPr>
          <w:p w14:paraId="643CA5DD" w14:textId="77777777" w:rsidR="00BE3D26" w:rsidRPr="00FE6454" w:rsidRDefault="00BE3D26" w:rsidP="008B4300">
            <w:pPr>
              <w:spacing w:after="0" w:line="240" w:lineRule="auto"/>
              <w:rPr>
                <w:rFonts w:eastAsia="Times New Roman"/>
                <w:sz w:val="16"/>
                <w:szCs w:val="16"/>
              </w:rPr>
            </w:pPr>
            <w:r w:rsidRPr="00FE6454">
              <w:rPr>
                <w:rFonts w:eastAsia="Times New Roman"/>
                <w:sz w:val="16"/>
                <w:szCs w:val="16"/>
              </w:rPr>
              <w:t>Guide grand public des ressources en santé mentale</w:t>
            </w:r>
            <w:r w:rsidRPr="00FE6454">
              <w:rPr>
                <w:rFonts w:eastAsia="Times New Roman"/>
                <w:sz w:val="16"/>
                <w:szCs w:val="16"/>
              </w:rPr>
              <w:br/>
              <w:t>Promotion grand public des Premiers secours en santé mentale</w:t>
            </w:r>
            <w:r w:rsidRPr="00FE6454">
              <w:rPr>
                <w:rFonts w:eastAsia="Times New Roman"/>
                <w:sz w:val="16"/>
                <w:szCs w:val="16"/>
              </w:rPr>
              <w:br/>
              <w:t>Contribution au projet Inserm d'une version Stopblues pour adolescents</w:t>
            </w:r>
          </w:p>
        </w:tc>
        <w:tc>
          <w:tcPr>
            <w:tcW w:w="2740" w:type="dxa"/>
            <w:tcBorders>
              <w:top w:val="nil"/>
              <w:left w:val="nil"/>
              <w:bottom w:val="single" w:sz="4" w:space="0" w:color="auto"/>
              <w:right w:val="single" w:sz="4" w:space="0" w:color="auto"/>
            </w:tcBorders>
            <w:shd w:val="clear" w:color="auto" w:fill="auto"/>
            <w:vAlign w:val="center"/>
            <w:hideMark/>
          </w:tcPr>
          <w:p w14:paraId="05B3E981"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La santé mentale en territoire messin, adéquation entre les besoins de la population et l'offre de santé mentale, ORS Grand Est, 2017.</w:t>
            </w:r>
          </w:p>
        </w:tc>
        <w:tc>
          <w:tcPr>
            <w:tcW w:w="1659" w:type="dxa"/>
            <w:tcBorders>
              <w:top w:val="nil"/>
              <w:left w:val="nil"/>
              <w:bottom w:val="single" w:sz="4" w:space="0" w:color="auto"/>
              <w:right w:val="single" w:sz="4" w:space="0" w:color="auto"/>
            </w:tcBorders>
            <w:shd w:val="clear" w:color="auto" w:fill="auto"/>
            <w:vAlign w:val="center"/>
            <w:hideMark/>
          </w:tcPr>
          <w:p w14:paraId="6211A1A6"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CH Jury.</w:t>
            </w:r>
            <w:r w:rsidRPr="00FE6454">
              <w:rPr>
                <w:rFonts w:eastAsia="Times New Roman"/>
                <w:color w:val="000000"/>
                <w:sz w:val="16"/>
                <w:szCs w:val="16"/>
              </w:rPr>
              <w:br/>
              <w:t>Ville de Metz.</w:t>
            </w:r>
            <w:r w:rsidRPr="00FE6454">
              <w:rPr>
                <w:rFonts w:eastAsia="Times New Roman"/>
                <w:color w:val="000000"/>
                <w:sz w:val="16"/>
                <w:szCs w:val="16"/>
              </w:rPr>
              <w:br/>
              <w:t>Centre Pierre Janet.</w:t>
            </w:r>
            <w:r w:rsidRPr="00FE6454">
              <w:rPr>
                <w:rFonts w:eastAsia="Times New Roman"/>
                <w:color w:val="000000"/>
                <w:sz w:val="16"/>
                <w:szCs w:val="16"/>
              </w:rPr>
              <w:br/>
              <w:t>Université de Lorraine.</w:t>
            </w:r>
            <w:r w:rsidRPr="00FE6454">
              <w:rPr>
                <w:rFonts w:eastAsia="Times New Roman"/>
                <w:color w:val="000000"/>
                <w:sz w:val="16"/>
                <w:szCs w:val="16"/>
              </w:rPr>
              <w:br/>
              <w:t>Association PSSM France.</w:t>
            </w:r>
          </w:p>
        </w:tc>
        <w:tc>
          <w:tcPr>
            <w:tcW w:w="1660" w:type="dxa"/>
            <w:tcBorders>
              <w:top w:val="nil"/>
              <w:left w:val="nil"/>
              <w:bottom w:val="single" w:sz="4" w:space="0" w:color="auto"/>
              <w:right w:val="single" w:sz="4" w:space="0" w:color="auto"/>
            </w:tcBorders>
            <w:shd w:val="clear" w:color="auto" w:fill="auto"/>
            <w:vAlign w:val="center"/>
            <w:hideMark/>
          </w:tcPr>
          <w:p w14:paraId="59734873"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Demande de financement pour l'édition du guide grand public.</w:t>
            </w:r>
          </w:p>
        </w:tc>
        <w:tc>
          <w:tcPr>
            <w:tcW w:w="1660" w:type="dxa"/>
            <w:tcBorders>
              <w:top w:val="nil"/>
              <w:left w:val="nil"/>
              <w:bottom w:val="single" w:sz="4" w:space="0" w:color="auto"/>
              <w:right w:val="single" w:sz="4" w:space="0" w:color="auto"/>
            </w:tcBorders>
            <w:shd w:val="clear" w:color="auto" w:fill="auto"/>
            <w:vAlign w:val="center"/>
            <w:hideMark/>
          </w:tcPr>
          <w:p w14:paraId="36AF5A3D"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Porteur : CH Jury</w:t>
            </w:r>
          </w:p>
        </w:tc>
      </w:tr>
      <w:tr w:rsidR="00EA4074" w:rsidRPr="00FE6454" w14:paraId="5129AE1D" w14:textId="77777777" w:rsidTr="00EA4074">
        <w:trPr>
          <w:trHeight w:val="600"/>
        </w:trPr>
        <w:tc>
          <w:tcPr>
            <w:tcW w:w="1803" w:type="dxa"/>
            <w:tcBorders>
              <w:top w:val="nil"/>
              <w:left w:val="single" w:sz="4" w:space="0" w:color="auto"/>
              <w:bottom w:val="single" w:sz="4" w:space="0" w:color="auto"/>
              <w:right w:val="single" w:sz="4" w:space="0" w:color="auto"/>
            </w:tcBorders>
            <w:shd w:val="clear" w:color="auto" w:fill="auto"/>
            <w:vAlign w:val="center"/>
            <w:hideMark/>
          </w:tcPr>
          <w:p w14:paraId="41DD9629" w14:textId="77777777" w:rsidR="00BE3D26" w:rsidRPr="00FE6454" w:rsidRDefault="00BE3D26" w:rsidP="008B4300">
            <w:pPr>
              <w:spacing w:after="0" w:line="240" w:lineRule="auto"/>
              <w:rPr>
                <w:rFonts w:eastAsia="Times New Roman"/>
                <w:color w:val="31869B"/>
                <w:sz w:val="16"/>
                <w:szCs w:val="16"/>
              </w:rPr>
            </w:pPr>
            <w:r w:rsidRPr="00FE6454">
              <w:rPr>
                <w:rFonts w:eastAsia="Times New Roman"/>
                <w:color w:val="31869B"/>
                <w:sz w:val="16"/>
                <w:szCs w:val="16"/>
              </w:rPr>
              <w:t>Développer la prévention en santé mentale sur le territoire de Metz Métropole</w:t>
            </w:r>
          </w:p>
        </w:tc>
        <w:tc>
          <w:tcPr>
            <w:tcW w:w="1804" w:type="dxa"/>
            <w:tcBorders>
              <w:top w:val="nil"/>
              <w:left w:val="nil"/>
              <w:bottom w:val="single" w:sz="4" w:space="0" w:color="auto"/>
              <w:right w:val="single" w:sz="4" w:space="0" w:color="auto"/>
            </w:tcBorders>
            <w:shd w:val="clear" w:color="auto" w:fill="auto"/>
            <w:vAlign w:val="center"/>
            <w:hideMark/>
          </w:tcPr>
          <w:p w14:paraId="6CD68D24"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Promotion de la santé mentale</w:t>
            </w:r>
          </w:p>
        </w:tc>
        <w:tc>
          <w:tcPr>
            <w:tcW w:w="2740" w:type="dxa"/>
            <w:tcBorders>
              <w:top w:val="nil"/>
              <w:left w:val="nil"/>
              <w:bottom w:val="single" w:sz="4" w:space="0" w:color="auto"/>
              <w:right w:val="single" w:sz="4" w:space="0" w:color="auto"/>
            </w:tcBorders>
            <w:shd w:val="clear" w:color="auto" w:fill="auto"/>
            <w:vAlign w:val="center"/>
            <w:hideMark/>
          </w:tcPr>
          <w:p w14:paraId="7DF19C07" w14:textId="77777777" w:rsidR="00BE3D26" w:rsidRPr="00FE6454" w:rsidRDefault="00BE3D26" w:rsidP="008B4300">
            <w:pPr>
              <w:spacing w:after="0" w:line="240" w:lineRule="auto"/>
              <w:rPr>
                <w:rFonts w:eastAsia="Times New Roman"/>
                <w:sz w:val="16"/>
                <w:szCs w:val="16"/>
              </w:rPr>
            </w:pPr>
            <w:r w:rsidRPr="00FE6454">
              <w:rPr>
                <w:rFonts w:eastAsia="Times New Roman"/>
                <w:sz w:val="16"/>
                <w:szCs w:val="16"/>
              </w:rPr>
              <w:t>Sensibilisation aux risques psychosociaux</w:t>
            </w:r>
            <w:r w:rsidRPr="00FE6454">
              <w:rPr>
                <w:rFonts w:eastAsia="Times New Roman"/>
                <w:sz w:val="16"/>
                <w:szCs w:val="16"/>
              </w:rPr>
              <w:br/>
              <w:t>Prévention de l'impact de la "crise covid" sur la santé mentale des habitants</w:t>
            </w:r>
            <w:r w:rsidRPr="00FE6454">
              <w:rPr>
                <w:rFonts w:eastAsia="Times New Roman"/>
                <w:sz w:val="16"/>
                <w:szCs w:val="16"/>
              </w:rPr>
              <w:br/>
              <w:t>Atelier grand public de découverte des facteurs d'influence de la santé mentale</w:t>
            </w:r>
          </w:p>
        </w:tc>
        <w:tc>
          <w:tcPr>
            <w:tcW w:w="2740" w:type="dxa"/>
            <w:tcBorders>
              <w:top w:val="nil"/>
              <w:left w:val="nil"/>
              <w:bottom w:val="single" w:sz="4" w:space="0" w:color="auto"/>
              <w:right w:val="single" w:sz="4" w:space="0" w:color="auto"/>
            </w:tcBorders>
            <w:shd w:val="clear" w:color="auto" w:fill="auto"/>
            <w:vAlign w:val="center"/>
            <w:hideMark/>
          </w:tcPr>
          <w:p w14:paraId="38FBC5C9"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Santé mentale :</w:t>
            </w:r>
            <w:r w:rsidRPr="00FE6454">
              <w:rPr>
                <w:rFonts w:eastAsia="Times New Roman"/>
                <w:color w:val="000000"/>
                <w:sz w:val="16"/>
                <w:szCs w:val="16"/>
              </w:rPr>
              <w:br/>
              <w:t>La santé mentale en territoire messin, adéquation entre les besoins de la population et l'offre de santé mentale, ORS Grand Est, 2017.</w:t>
            </w:r>
            <w:r w:rsidRPr="00FE6454">
              <w:rPr>
                <w:rFonts w:eastAsia="Times New Roman"/>
                <w:color w:val="000000"/>
                <w:sz w:val="16"/>
                <w:szCs w:val="16"/>
              </w:rPr>
              <w:br/>
              <w:t>Covid et santé mentale :</w:t>
            </w:r>
            <w:r w:rsidRPr="00FE6454">
              <w:rPr>
                <w:rFonts w:eastAsia="Times New Roman"/>
                <w:color w:val="000000"/>
                <w:sz w:val="16"/>
                <w:szCs w:val="16"/>
              </w:rPr>
              <w:br/>
              <w:t>- Confipsy, Centre Pierre Janet, 2020.</w:t>
            </w:r>
            <w:r w:rsidRPr="00FE6454">
              <w:rPr>
                <w:rFonts w:eastAsia="Times New Roman"/>
                <w:color w:val="000000"/>
                <w:sz w:val="16"/>
                <w:szCs w:val="16"/>
              </w:rPr>
              <w:br/>
              <w:t>- CoviPrev, Santé publique France, 2020.</w:t>
            </w:r>
            <w:r w:rsidRPr="00FE6454">
              <w:rPr>
                <w:rFonts w:eastAsia="Times New Roman"/>
                <w:color w:val="000000"/>
                <w:sz w:val="16"/>
                <w:szCs w:val="16"/>
              </w:rPr>
              <w:br/>
              <w:t>Risques psychosociaux :</w:t>
            </w:r>
            <w:r w:rsidRPr="00FE6454">
              <w:rPr>
                <w:rFonts w:eastAsia="Times New Roman"/>
                <w:color w:val="000000"/>
                <w:sz w:val="16"/>
                <w:szCs w:val="16"/>
              </w:rPr>
              <w:br/>
              <w:t>- Plan de santé au travail 2016-2020.</w:t>
            </w:r>
          </w:p>
        </w:tc>
        <w:tc>
          <w:tcPr>
            <w:tcW w:w="1659" w:type="dxa"/>
            <w:tcBorders>
              <w:top w:val="nil"/>
              <w:left w:val="nil"/>
              <w:bottom w:val="single" w:sz="4" w:space="0" w:color="auto"/>
              <w:right w:val="single" w:sz="4" w:space="0" w:color="auto"/>
            </w:tcBorders>
            <w:shd w:val="clear" w:color="auto" w:fill="auto"/>
            <w:vAlign w:val="center"/>
            <w:hideMark/>
          </w:tcPr>
          <w:p w14:paraId="2DDF72A2"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MGEN.</w:t>
            </w:r>
            <w:r w:rsidRPr="00FE6454">
              <w:rPr>
                <w:rFonts w:eastAsia="Times New Roman"/>
                <w:color w:val="000000"/>
                <w:sz w:val="16"/>
                <w:szCs w:val="16"/>
              </w:rPr>
              <w:br/>
              <w:t>CH Jury.</w:t>
            </w:r>
            <w:r w:rsidRPr="00FE6454">
              <w:rPr>
                <w:rFonts w:eastAsia="Times New Roman"/>
                <w:color w:val="000000"/>
                <w:sz w:val="16"/>
                <w:szCs w:val="16"/>
              </w:rPr>
              <w:br/>
              <w:t>Ville de Metz.</w:t>
            </w:r>
            <w:r w:rsidRPr="00FE6454">
              <w:rPr>
                <w:rFonts w:eastAsia="Times New Roman"/>
                <w:color w:val="000000"/>
                <w:sz w:val="16"/>
                <w:szCs w:val="16"/>
              </w:rPr>
              <w:br/>
              <w:t>IREPS Grand Est.</w:t>
            </w:r>
            <w:r w:rsidRPr="00FE6454">
              <w:rPr>
                <w:rFonts w:eastAsia="Times New Roman"/>
                <w:color w:val="000000"/>
                <w:sz w:val="16"/>
                <w:szCs w:val="16"/>
              </w:rPr>
              <w:br/>
              <w:t xml:space="preserve">Metz Métropole. </w:t>
            </w:r>
            <w:r w:rsidRPr="00FE6454">
              <w:rPr>
                <w:rFonts w:eastAsia="Times New Roman"/>
                <w:color w:val="000000"/>
                <w:sz w:val="16"/>
                <w:szCs w:val="16"/>
              </w:rPr>
              <w:br/>
              <w:t>Partenaires du CLSM.</w:t>
            </w:r>
          </w:p>
        </w:tc>
        <w:tc>
          <w:tcPr>
            <w:tcW w:w="1660" w:type="dxa"/>
            <w:tcBorders>
              <w:top w:val="nil"/>
              <w:left w:val="nil"/>
              <w:bottom w:val="single" w:sz="4" w:space="0" w:color="auto"/>
              <w:right w:val="single" w:sz="4" w:space="0" w:color="auto"/>
            </w:tcBorders>
            <w:shd w:val="clear" w:color="auto" w:fill="auto"/>
            <w:vAlign w:val="center"/>
            <w:hideMark/>
          </w:tcPr>
          <w:p w14:paraId="703D76AF"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c>
          <w:tcPr>
            <w:tcW w:w="1660" w:type="dxa"/>
            <w:tcBorders>
              <w:top w:val="nil"/>
              <w:left w:val="nil"/>
              <w:bottom w:val="single" w:sz="4" w:space="0" w:color="auto"/>
              <w:right w:val="single" w:sz="4" w:space="0" w:color="auto"/>
            </w:tcBorders>
            <w:shd w:val="clear" w:color="auto" w:fill="auto"/>
            <w:vAlign w:val="center"/>
            <w:hideMark/>
          </w:tcPr>
          <w:p w14:paraId="00FEFC82"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Porteur : CH Jury</w:t>
            </w:r>
          </w:p>
        </w:tc>
      </w:tr>
      <w:tr w:rsidR="00EA4074" w:rsidRPr="00FE6454" w14:paraId="75D51939" w14:textId="77777777" w:rsidTr="00EA4074">
        <w:trPr>
          <w:trHeight w:val="392"/>
        </w:trPr>
        <w:tc>
          <w:tcPr>
            <w:tcW w:w="1803" w:type="dxa"/>
            <w:tcBorders>
              <w:top w:val="nil"/>
              <w:left w:val="single" w:sz="4" w:space="0" w:color="auto"/>
              <w:bottom w:val="single" w:sz="4" w:space="0" w:color="auto"/>
              <w:right w:val="single" w:sz="4" w:space="0" w:color="auto"/>
            </w:tcBorders>
            <w:shd w:val="clear" w:color="auto" w:fill="auto"/>
            <w:vAlign w:val="center"/>
            <w:hideMark/>
          </w:tcPr>
          <w:p w14:paraId="470972CA" w14:textId="77777777" w:rsidR="00BE3D26" w:rsidRPr="00FE6454" w:rsidRDefault="00BE3D26" w:rsidP="008B4300">
            <w:pPr>
              <w:spacing w:after="0" w:line="240" w:lineRule="auto"/>
              <w:rPr>
                <w:rFonts w:eastAsia="Times New Roman"/>
                <w:color w:val="31869B"/>
                <w:sz w:val="16"/>
                <w:szCs w:val="16"/>
              </w:rPr>
            </w:pPr>
            <w:r w:rsidRPr="00FE6454">
              <w:rPr>
                <w:rFonts w:eastAsia="Times New Roman"/>
                <w:color w:val="31869B"/>
                <w:sz w:val="16"/>
                <w:szCs w:val="16"/>
              </w:rPr>
              <w:t>Développer la coordination entre les professionnels intervenant auprès des personnes en situation de fragilité psychosociale</w:t>
            </w:r>
          </w:p>
        </w:tc>
        <w:tc>
          <w:tcPr>
            <w:tcW w:w="1804" w:type="dxa"/>
            <w:tcBorders>
              <w:top w:val="nil"/>
              <w:left w:val="nil"/>
              <w:bottom w:val="single" w:sz="4" w:space="0" w:color="auto"/>
              <w:right w:val="single" w:sz="4" w:space="0" w:color="auto"/>
            </w:tcBorders>
            <w:shd w:val="clear" w:color="auto" w:fill="auto"/>
            <w:vAlign w:val="center"/>
            <w:hideMark/>
          </w:tcPr>
          <w:p w14:paraId="50859609"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Fluidification des parcours en santé mentale</w:t>
            </w:r>
          </w:p>
        </w:tc>
        <w:tc>
          <w:tcPr>
            <w:tcW w:w="2740" w:type="dxa"/>
            <w:tcBorders>
              <w:top w:val="nil"/>
              <w:left w:val="nil"/>
              <w:bottom w:val="single" w:sz="4" w:space="0" w:color="auto"/>
              <w:right w:val="single" w:sz="4" w:space="0" w:color="auto"/>
            </w:tcBorders>
            <w:shd w:val="clear" w:color="auto" w:fill="auto"/>
            <w:vAlign w:val="center"/>
            <w:hideMark/>
          </w:tcPr>
          <w:p w14:paraId="2FD9AB44" w14:textId="77777777" w:rsidR="00BE3D26" w:rsidRPr="00FE6454" w:rsidRDefault="00BE3D26" w:rsidP="008B4300">
            <w:pPr>
              <w:spacing w:after="0" w:line="240" w:lineRule="auto"/>
              <w:rPr>
                <w:rFonts w:eastAsia="Times New Roman"/>
                <w:sz w:val="16"/>
                <w:szCs w:val="16"/>
              </w:rPr>
            </w:pPr>
            <w:r w:rsidRPr="00FE6454">
              <w:rPr>
                <w:rFonts w:eastAsia="Times New Roman"/>
                <w:sz w:val="16"/>
                <w:szCs w:val="16"/>
              </w:rPr>
              <w:t>Appui à la création d'un réseau psypérinatalité (porté par le CMP Winnicott)</w:t>
            </w:r>
            <w:r w:rsidRPr="00FE6454">
              <w:rPr>
                <w:rFonts w:eastAsia="Times New Roman"/>
                <w:sz w:val="16"/>
                <w:szCs w:val="16"/>
              </w:rPr>
              <w:br/>
              <w:t>Instance de réflexion et d'aide pour les personnes en difficulté psychosociale</w:t>
            </w:r>
            <w:r w:rsidRPr="00FE6454">
              <w:rPr>
                <w:rFonts w:eastAsia="Times New Roman"/>
                <w:sz w:val="16"/>
                <w:szCs w:val="16"/>
              </w:rPr>
              <w:br/>
              <w:t>Outils d'aide au repérage et à l'orientation des jeunes en souffrance psychique</w:t>
            </w:r>
          </w:p>
        </w:tc>
        <w:tc>
          <w:tcPr>
            <w:tcW w:w="2740" w:type="dxa"/>
            <w:tcBorders>
              <w:top w:val="nil"/>
              <w:left w:val="nil"/>
              <w:bottom w:val="single" w:sz="4" w:space="0" w:color="auto"/>
              <w:right w:val="single" w:sz="4" w:space="0" w:color="auto"/>
            </w:tcBorders>
            <w:shd w:val="clear" w:color="auto" w:fill="auto"/>
            <w:vAlign w:val="center"/>
            <w:hideMark/>
          </w:tcPr>
          <w:p w14:paraId="4C8C1AEE"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Santé mentale des jeunes :</w:t>
            </w:r>
            <w:r w:rsidRPr="00FE6454">
              <w:rPr>
                <w:rFonts w:eastAsia="Times New Roman"/>
                <w:color w:val="000000"/>
                <w:sz w:val="16"/>
                <w:szCs w:val="16"/>
              </w:rPr>
              <w:br/>
              <w:t>La santé mentale en territoire messin, adéquation entre les besoins de la population et l'offre de santé mentale, ORS Grand Est, 2017</w:t>
            </w:r>
            <w:r w:rsidRPr="00FE6454">
              <w:rPr>
                <w:rFonts w:eastAsia="Times New Roman"/>
                <w:color w:val="000000"/>
                <w:sz w:val="16"/>
                <w:szCs w:val="16"/>
              </w:rPr>
              <w:br/>
              <w:t>Psypérinatalité :</w:t>
            </w:r>
            <w:r w:rsidRPr="00FE6454">
              <w:rPr>
                <w:rFonts w:eastAsia="Times New Roman"/>
                <w:color w:val="000000"/>
                <w:sz w:val="16"/>
                <w:szCs w:val="16"/>
              </w:rPr>
              <w:br/>
              <w:t>Rapport de la commission des 1000 premiers jours, sept. 2020.</w:t>
            </w:r>
          </w:p>
        </w:tc>
        <w:tc>
          <w:tcPr>
            <w:tcW w:w="1659" w:type="dxa"/>
            <w:tcBorders>
              <w:top w:val="nil"/>
              <w:left w:val="nil"/>
              <w:bottom w:val="single" w:sz="4" w:space="0" w:color="auto"/>
              <w:right w:val="single" w:sz="4" w:space="0" w:color="auto"/>
            </w:tcBorders>
            <w:shd w:val="clear" w:color="auto" w:fill="auto"/>
            <w:vAlign w:val="center"/>
            <w:hideMark/>
          </w:tcPr>
          <w:p w14:paraId="35F20463"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xml:space="preserve">Centre psychothérapeutique Winnicott. </w:t>
            </w:r>
            <w:r w:rsidRPr="00FE6454">
              <w:rPr>
                <w:rFonts w:eastAsia="Times New Roman"/>
                <w:color w:val="000000"/>
                <w:sz w:val="16"/>
                <w:szCs w:val="16"/>
              </w:rPr>
              <w:br/>
              <w:t>Acteurs de la petite enfance (CAF, PMI, EPE57, Pôle petite enfance de la ville de Metz …).</w:t>
            </w:r>
          </w:p>
        </w:tc>
        <w:tc>
          <w:tcPr>
            <w:tcW w:w="1660" w:type="dxa"/>
            <w:tcBorders>
              <w:top w:val="nil"/>
              <w:left w:val="nil"/>
              <w:bottom w:val="single" w:sz="4" w:space="0" w:color="auto"/>
              <w:right w:val="single" w:sz="4" w:space="0" w:color="auto"/>
            </w:tcBorders>
            <w:shd w:val="clear" w:color="auto" w:fill="auto"/>
            <w:vAlign w:val="center"/>
            <w:hideMark/>
          </w:tcPr>
          <w:p w14:paraId="209F2155"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c>
          <w:tcPr>
            <w:tcW w:w="1660" w:type="dxa"/>
            <w:tcBorders>
              <w:top w:val="nil"/>
              <w:left w:val="nil"/>
              <w:bottom w:val="single" w:sz="4" w:space="0" w:color="auto"/>
              <w:right w:val="single" w:sz="4" w:space="0" w:color="auto"/>
            </w:tcBorders>
            <w:shd w:val="clear" w:color="auto" w:fill="auto"/>
            <w:vAlign w:val="center"/>
            <w:hideMark/>
          </w:tcPr>
          <w:p w14:paraId="13CE8BC7"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Porteur : CH Jury</w:t>
            </w:r>
          </w:p>
        </w:tc>
      </w:tr>
      <w:tr w:rsidR="00EA4074" w:rsidRPr="00FE6454" w14:paraId="3EABCB6E" w14:textId="77777777" w:rsidTr="00EA4074">
        <w:trPr>
          <w:trHeight w:val="506"/>
        </w:trPr>
        <w:tc>
          <w:tcPr>
            <w:tcW w:w="1803" w:type="dxa"/>
            <w:tcBorders>
              <w:top w:val="nil"/>
              <w:left w:val="single" w:sz="4" w:space="0" w:color="auto"/>
              <w:bottom w:val="single" w:sz="4" w:space="0" w:color="auto"/>
              <w:right w:val="single" w:sz="4" w:space="0" w:color="auto"/>
            </w:tcBorders>
            <w:shd w:val="clear" w:color="auto" w:fill="auto"/>
            <w:vAlign w:val="center"/>
            <w:hideMark/>
          </w:tcPr>
          <w:p w14:paraId="0B3587F0" w14:textId="77777777" w:rsidR="00BE3D26" w:rsidRPr="00FE6454" w:rsidRDefault="00BE3D26" w:rsidP="008B4300">
            <w:pPr>
              <w:spacing w:after="0" w:line="240" w:lineRule="auto"/>
              <w:rPr>
                <w:rFonts w:eastAsia="Times New Roman"/>
                <w:color w:val="31869B"/>
                <w:sz w:val="16"/>
                <w:szCs w:val="16"/>
              </w:rPr>
            </w:pPr>
            <w:r w:rsidRPr="00FE6454">
              <w:rPr>
                <w:rFonts w:eastAsia="Times New Roman"/>
                <w:color w:val="31869B"/>
                <w:sz w:val="16"/>
                <w:szCs w:val="16"/>
              </w:rPr>
              <w:t>Mettre en œuvre une observation en continu de l'adéquation entre l'offre et les besoins en santé mentale sur le territoire de Metz Métropole</w:t>
            </w:r>
          </w:p>
        </w:tc>
        <w:tc>
          <w:tcPr>
            <w:tcW w:w="1804" w:type="dxa"/>
            <w:tcBorders>
              <w:top w:val="nil"/>
              <w:left w:val="nil"/>
              <w:bottom w:val="single" w:sz="4" w:space="0" w:color="auto"/>
              <w:right w:val="single" w:sz="4" w:space="0" w:color="auto"/>
            </w:tcBorders>
            <w:shd w:val="clear" w:color="auto" w:fill="auto"/>
            <w:vAlign w:val="center"/>
            <w:hideMark/>
          </w:tcPr>
          <w:p w14:paraId="1FACA8C7"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Observation territoriale en santé mentale</w:t>
            </w:r>
          </w:p>
        </w:tc>
        <w:tc>
          <w:tcPr>
            <w:tcW w:w="2740" w:type="dxa"/>
            <w:tcBorders>
              <w:top w:val="nil"/>
              <w:left w:val="nil"/>
              <w:bottom w:val="single" w:sz="4" w:space="0" w:color="auto"/>
              <w:right w:val="single" w:sz="4" w:space="0" w:color="auto"/>
            </w:tcBorders>
            <w:shd w:val="clear" w:color="auto" w:fill="auto"/>
            <w:vAlign w:val="bottom"/>
            <w:hideMark/>
          </w:tcPr>
          <w:p w14:paraId="3DD3A2AD"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Connaissance des besoins et ressources en santé mentale des jeunes</w:t>
            </w:r>
            <w:r w:rsidRPr="00FE6454">
              <w:rPr>
                <w:rFonts w:eastAsia="Times New Roman"/>
                <w:color w:val="000000"/>
                <w:sz w:val="16"/>
                <w:szCs w:val="16"/>
              </w:rPr>
              <w:br/>
              <w:t>État des lieux de l'organisation de la prise en charge des situations de crise et d'urgence</w:t>
            </w:r>
            <w:r w:rsidRPr="00FE6454">
              <w:rPr>
                <w:rFonts w:eastAsia="Times New Roman"/>
                <w:color w:val="000000"/>
                <w:sz w:val="16"/>
                <w:szCs w:val="16"/>
              </w:rPr>
              <w:br/>
              <w:t>Connaissances des besoins et freins d'accès aux ressources en santé mentale des enfants</w:t>
            </w:r>
          </w:p>
        </w:tc>
        <w:tc>
          <w:tcPr>
            <w:tcW w:w="2740" w:type="dxa"/>
            <w:tcBorders>
              <w:top w:val="nil"/>
              <w:left w:val="nil"/>
              <w:bottom w:val="single" w:sz="4" w:space="0" w:color="auto"/>
              <w:right w:val="single" w:sz="4" w:space="0" w:color="auto"/>
            </w:tcBorders>
            <w:shd w:val="clear" w:color="auto" w:fill="auto"/>
            <w:vAlign w:val="center"/>
            <w:hideMark/>
          </w:tcPr>
          <w:p w14:paraId="7B148C27"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Atlas de la santé mentale en France, Irdes, 2020.</w:t>
            </w:r>
            <w:r w:rsidRPr="00FE6454">
              <w:rPr>
                <w:rFonts w:eastAsia="Times New Roman"/>
                <w:color w:val="000000"/>
                <w:sz w:val="16"/>
                <w:szCs w:val="16"/>
              </w:rPr>
              <w:br/>
              <w:t>La santé mentale en territoire messin, adéquation entre les besoins de la population et l'offre de santé mentale, ORS Grand Est, 2017</w:t>
            </w:r>
          </w:p>
        </w:tc>
        <w:tc>
          <w:tcPr>
            <w:tcW w:w="1659" w:type="dxa"/>
            <w:tcBorders>
              <w:top w:val="nil"/>
              <w:left w:val="nil"/>
              <w:bottom w:val="single" w:sz="4" w:space="0" w:color="auto"/>
              <w:right w:val="single" w:sz="4" w:space="0" w:color="auto"/>
            </w:tcBorders>
            <w:shd w:val="clear" w:color="auto" w:fill="auto"/>
            <w:vAlign w:val="center"/>
            <w:hideMark/>
          </w:tcPr>
          <w:p w14:paraId="5E51B50B"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ORS Grand Est.</w:t>
            </w:r>
            <w:r w:rsidRPr="00FE6454">
              <w:rPr>
                <w:rFonts w:eastAsia="Times New Roman"/>
                <w:color w:val="000000"/>
                <w:sz w:val="16"/>
                <w:szCs w:val="16"/>
              </w:rPr>
              <w:br/>
              <w:t>EPE de Moselle.</w:t>
            </w:r>
            <w:r w:rsidRPr="00FE6454">
              <w:rPr>
                <w:rFonts w:eastAsia="Times New Roman"/>
                <w:color w:val="000000"/>
                <w:sz w:val="16"/>
                <w:szCs w:val="16"/>
              </w:rPr>
              <w:br/>
              <w:t>Maison des adolescents de Moselle.</w:t>
            </w:r>
            <w:r w:rsidRPr="00FE6454">
              <w:rPr>
                <w:rFonts w:eastAsia="Times New Roman"/>
                <w:color w:val="000000"/>
                <w:sz w:val="16"/>
                <w:szCs w:val="16"/>
              </w:rPr>
              <w:br/>
              <w:t>Urgences psychiatriques du CH Jury.</w:t>
            </w:r>
            <w:r w:rsidRPr="00FE6454">
              <w:rPr>
                <w:rFonts w:eastAsia="Times New Roman"/>
                <w:color w:val="000000"/>
                <w:sz w:val="16"/>
                <w:szCs w:val="16"/>
              </w:rPr>
              <w:br/>
              <w:t>Centre d’accueil pour la santé des adolescents du CH Jury.</w:t>
            </w:r>
          </w:p>
        </w:tc>
        <w:tc>
          <w:tcPr>
            <w:tcW w:w="1660" w:type="dxa"/>
            <w:tcBorders>
              <w:top w:val="nil"/>
              <w:left w:val="nil"/>
              <w:bottom w:val="single" w:sz="4" w:space="0" w:color="auto"/>
              <w:right w:val="single" w:sz="4" w:space="0" w:color="auto"/>
            </w:tcBorders>
            <w:shd w:val="clear" w:color="auto" w:fill="auto"/>
            <w:vAlign w:val="center"/>
            <w:hideMark/>
          </w:tcPr>
          <w:p w14:paraId="7F9B5104"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c>
          <w:tcPr>
            <w:tcW w:w="1660" w:type="dxa"/>
            <w:tcBorders>
              <w:top w:val="nil"/>
              <w:left w:val="nil"/>
              <w:bottom w:val="single" w:sz="4" w:space="0" w:color="auto"/>
              <w:right w:val="single" w:sz="4" w:space="0" w:color="auto"/>
            </w:tcBorders>
            <w:shd w:val="clear" w:color="auto" w:fill="auto"/>
            <w:vAlign w:val="center"/>
            <w:hideMark/>
          </w:tcPr>
          <w:p w14:paraId="0480077C"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Porteur : CH Jury</w:t>
            </w:r>
          </w:p>
        </w:tc>
      </w:tr>
      <w:tr w:rsidR="00EA4074" w:rsidRPr="00FE6454" w14:paraId="4EF8E988" w14:textId="77777777" w:rsidTr="00EA4074">
        <w:trPr>
          <w:trHeight w:val="392"/>
        </w:trPr>
        <w:tc>
          <w:tcPr>
            <w:tcW w:w="1803" w:type="dxa"/>
            <w:tcBorders>
              <w:top w:val="nil"/>
              <w:left w:val="single" w:sz="4" w:space="0" w:color="auto"/>
              <w:bottom w:val="single" w:sz="4" w:space="0" w:color="auto"/>
              <w:right w:val="single" w:sz="4" w:space="0" w:color="auto"/>
            </w:tcBorders>
            <w:shd w:val="clear" w:color="auto" w:fill="auto"/>
            <w:vAlign w:val="center"/>
            <w:hideMark/>
          </w:tcPr>
          <w:p w14:paraId="5FA81B51" w14:textId="77777777" w:rsidR="00BE3D26" w:rsidRPr="00FE6454" w:rsidRDefault="00BE3D26" w:rsidP="008B4300">
            <w:pPr>
              <w:spacing w:after="0" w:line="240" w:lineRule="auto"/>
              <w:rPr>
                <w:rFonts w:eastAsia="Times New Roman"/>
                <w:color w:val="31869B"/>
                <w:sz w:val="16"/>
                <w:szCs w:val="16"/>
              </w:rPr>
            </w:pPr>
            <w:r w:rsidRPr="00FE6454">
              <w:rPr>
                <w:rFonts w:eastAsia="Times New Roman"/>
                <w:color w:val="31869B"/>
                <w:sz w:val="16"/>
                <w:szCs w:val="16"/>
              </w:rPr>
              <w:t>Développer la concertation et la coordination entre les acteurs locaux dans le champ de la santé mentale</w:t>
            </w:r>
          </w:p>
        </w:tc>
        <w:tc>
          <w:tcPr>
            <w:tcW w:w="1804" w:type="dxa"/>
            <w:tcBorders>
              <w:top w:val="nil"/>
              <w:left w:val="nil"/>
              <w:bottom w:val="single" w:sz="4" w:space="0" w:color="auto"/>
              <w:right w:val="single" w:sz="4" w:space="0" w:color="auto"/>
            </w:tcBorders>
            <w:shd w:val="clear" w:color="auto" w:fill="auto"/>
            <w:vAlign w:val="center"/>
            <w:hideMark/>
          </w:tcPr>
          <w:p w14:paraId="4F2CE2E4"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Coordination du Conseil local de santé mentale</w:t>
            </w:r>
          </w:p>
        </w:tc>
        <w:tc>
          <w:tcPr>
            <w:tcW w:w="2740" w:type="dxa"/>
            <w:tcBorders>
              <w:top w:val="nil"/>
              <w:left w:val="nil"/>
              <w:bottom w:val="single" w:sz="4" w:space="0" w:color="auto"/>
              <w:right w:val="single" w:sz="4" w:space="0" w:color="auto"/>
            </w:tcBorders>
            <w:shd w:val="clear" w:color="auto" w:fill="auto"/>
            <w:vAlign w:val="bottom"/>
            <w:hideMark/>
          </w:tcPr>
          <w:p w14:paraId="08093753"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Articulation avec les réseaux existants</w:t>
            </w:r>
            <w:r w:rsidRPr="00FE6454">
              <w:rPr>
                <w:rFonts w:eastAsia="Times New Roman"/>
                <w:color w:val="000000"/>
                <w:sz w:val="16"/>
                <w:szCs w:val="16"/>
              </w:rPr>
              <w:br/>
              <w:t>Amélioration des outils de coordination</w:t>
            </w:r>
            <w:r w:rsidRPr="00FE6454">
              <w:rPr>
                <w:rFonts w:eastAsia="Times New Roman"/>
                <w:color w:val="000000"/>
                <w:sz w:val="16"/>
                <w:szCs w:val="16"/>
              </w:rPr>
              <w:br/>
              <w:t>Évolution de la stratégie de communication</w:t>
            </w:r>
            <w:r w:rsidRPr="00FE6454">
              <w:rPr>
                <w:rFonts w:eastAsia="Times New Roman"/>
                <w:color w:val="000000"/>
                <w:sz w:val="16"/>
                <w:szCs w:val="16"/>
              </w:rPr>
              <w:br/>
              <w:t>Incitation des acteurs distants à s’impliquer dans le CLSM</w:t>
            </w:r>
            <w:r w:rsidRPr="00FE6454">
              <w:rPr>
                <w:rFonts w:eastAsia="Times New Roman"/>
                <w:color w:val="000000"/>
                <w:sz w:val="16"/>
                <w:szCs w:val="16"/>
              </w:rPr>
              <w:br/>
              <w:t>Charte éthique et déontologique entre les partenaires impliqués</w:t>
            </w:r>
          </w:p>
        </w:tc>
        <w:tc>
          <w:tcPr>
            <w:tcW w:w="2740" w:type="dxa"/>
            <w:tcBorders>
              <w:top w:val="nil"/>
              <w:left w:val="nil"/>
              <w:bottom w:val="single" w:sz="4" w:space="0" w:color="auto"/>
              <w:right w:val="single" w:sz="4" w:space="0" w:color="auto"/>
            </w:tcBorders>
            <w:shd w:val="clear" w:color="auto" w:fill="auto"/>
            <w:vAlign w:val="center"/>
            <w:hideMark/>
          </w:tcPr>
          <w:p w14:paraId="649C0D3E"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La santé mentale en territoire messin, adéquation entre les besoins de la population et l'offre de santé mentale, ORS Grand Est, 2017</w:t>
            </w:r>
          </w:p>
        </w:tc>
        <w:tc>
          <w:tcPr>
            <w:tcW w:w="1659" w:type="dxa"/>
            <w:tcBorders>
              <w:top w:val="nil"/>
              <w:left w:val="nil"/>
              <w:bottom w:val="single" w:sz="4" w:space="0" w:color="auto"/>
              <w:right w:val="single" w:sz="4" w:space="0" w:color="auto"/>
            </w:tcBorders>
            <w:shd w:val="clear" w:color="auto" w:fill="auto"/>
            <w:vAlign w:val="center"/>
            <w:hideMark/>
          </w:tcPr>
          <w:p w14:paraId="51B4F62A"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Ville de Metz.</w:t>
            </w:r>
            <w:r w:rsidRPr="00FE6454">
              <w:rPr>
                <w:rFonts w:eastAsia="Times New Roman"/>
                <w:color w:val="000000"/>
                <w:sz w:val="16"/>
                <w:szCs w:val="16"/>
              </w:rPr>
              <w:br/>
              <w:t>ARS Grand Est.</w:t>
            </w:r>
            <w:r w:rsidRPr="00FE6454">
              <w:rPr>
                <w:rFonts w:eastAsia="Times New Roman"/>
                <w:color w:val="000000"/>
                <w:sz w:val="16"/>
                <w:szCs w:val="16"/>
              </w:rPr>
              <w:br/>
              <w:t>Metz Métropole.</w:t>
            </w:r>
            <w:r w:rsidRPr="00FE6454">
              <w:rPr>
                <w:rFonts w:eastAsia="Times New Roman"/>
                <w:color w:val="000000"/>
                <w:sz w:val="16"/>
                <w:szCs w:val="16"/>
              </w:rPr>
              <w:br/>
              <w:t>Partenaires du CLSM.</w:t>
            </w:r>
          </w:p>
        </w:tc>
        <w:tc>
          <w:tcPr>
            <w:tcW w:w="1660" w:type="dxa"/>
            <w:tcBorders>
              <w:top w:val="nil"/>
              <w:left w:val="nil"/>
              <w:bottom w:val="single" w:sz="4" w:space="0" w:color="auto"/>
              <w:right w:val="single" w:sz="4" w:space="0" w:color="auto"/>
            </w:tcBorders>
            <w:shd w:val="clear" w:color="auto" w:fill="auto"/>
            <w:vAlign w:val="center"/>
            <w:hideMark/>
          </w:tcPr>
          <w:p w14:paraId="26547FA7"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c>
          <w:tcPr>
            <w:tcW w:w="1660" w:type="dxa"/>
            <w:tcBorders>
              <w:top w:val="nil"/>
              <w:left w:val="nil"/>
              <w:bottom w:val="single" w:sz="4" w:space="0" w:color="auto"/>
              <w:right w:val="single" w:sz="4" w:space="0" w:color="auto"/>
            </w:tcBorders>
            <w:shd w:val="clear" w:color="auto" w:fill="auto"/>
            <w:vAlign w:val="center"/>
            <w:hideMark/>
          </w:tcPr>
          <w:p w14:paraId="12B1EDB5"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r>
      <w:tr w:rsidR="00EA4074" w:rsidRPr="00FE6454" w14:paraId="5B2664F2" w14:textId="77777777" w:rsidTr="00EA4074">
        <w:trPr>
          <w:trHeight w:val="618"/>
        </w:trPr>
        <w:tc>
          <w:tcPr>
            <w:tcW w:w="1803" w:type="dxa"/>
            <w:tcBorders>
              <w:top w:val="nil"/>
              <w:left w:val="single" w:sz="4" w:space="0" w:color="auto"/>
              <w:bottom w:val="single" w:sz="4" w:space="0" w:color="auto"/>
              <w:right w:val="single" w:sz="4" w:space="0" w:color="auto"/>
            </w:tcBorders>
            <w:shd w:val="clear" w:color="auto" w:fill="auto"/>
            <w:vAlign w:val="center"/>
            <w:hideMark/>
          </w:tcPr>
          <w:p w14:paraId="3E23E9C3" w14:textId="77777777" w:rsidR="00BE3D26" w:rsidRPr="00FE6454" w:rsidRDefault="00BE3D26" w:rsidP="008B4300">
            <w:pPr>
              <w:spacing w:after="0" w:line="240" w:lineRule="auto"/>
              <w:rPr>
                <w:rFonts w:eastAsia="Times New Roman"/>
                <w:i/>
                <w:iCs/>
                <w:color w:val="31869B"/>
                <w:sz w:val="16"/>
                <w:szCs w:val="16"/>
              </w:rPr>
            </w:pPr>
            <w:r w:rsidRPr="00FE6454">
              <w:rPr>
                <w:rFonts w:eastAsia="Times New Roman"/>
                <w:i/>
                <w:iCs/>
                <w:color w:val="31869B"/>
                <w:sz w:val="16"/>
                <w:szCs w:val="16"/>
              </w:rPr>
              <w:t>Développer les dispositifs de soutien aux personnes en souffrance psychique</w:t>
            </w:r>
          </w:p>
        </w:tc>
        <w:tc>
          <w:tcPr>
            <w:tcW w:w="1804" w:type="dxa"/>
            <w:tcBorders>
              <w:top w:val="nil"/>
              <w:left w:val="nil"/>
              <w:bottom w:val="single" w:sz="4" w:space="0" w:color="auto"/>
              <w:right w:val="single" w:sz="4" w:space="0" w:color="auto"/>
            </w:tcBorders>
            <w:shd w:val="clear" w:color="auto" w:fill="auto"/>
            <w:vAlign w:val="center"/>
            <w:hideMark/>
          </w:tcPr>
          <w:p w14:paraId="02CBB223"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Prévention des situations de crise et d'urgence en santé mentale</w:t>
            </w:r>
          </w:p>
        </w:tc>
        <w:tc>
          <w:tcPr>
            <w:tcW w:w="2740" w:type="dxa"/>
            <w:tcBorders>
              <w:top w:val="nil"/>
              <w:left w:val="nil"/>
              <w:bottom w:val="single" w:sz="4" w:space="0" w:color="auto"/>
              <w:right w:val="single" w:sz="4" w:space="0" w:color="auto"/>
            </w:tcBorders>
            <w:shd w:val="clear" w:color="auto" w:fill="auto"/>
            <w:vAlign w:val="bottom"/>
            <w:hideMark/>
          </w:tcPr>
          <w:p w14:paraId="5B7DA974"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Pair-aidance</w:t>
            </w:r>
            <w:r w:rsidRPr="00FE6454">
              <w:rPr>
                <w:rFonts w:eastAsia="Times New Roman"/>
                <w:color w:val="000000"/>
                <w:sz w:val="16"/>
                <w:szCs w:val="16"/>
              </w:rPr>
              <w:br/>
              <w:t>Centre médico-psychologique mobile</w:t>
            </w:r>
            <w:r w:rsidRPr="00FE6454">
              <w:rPr>
                <w:rFonts w:eastAsia="Times New Roman"/>
                <w:color w:val="000000"/>
                <w:sz w:val="16"/>
                <w:szCs w:val="16"/>
              </w:rPr>
              <w:br/>
              <w:t>Service d'accompagnement à la vie sociale (SAVS)</w:t>
            </w:r>
            <w:r w:rsidRPr="00FE6454">
              <w:rPr>
                <w:rFonts w:eastAsia="Times New Roman"/>
                <w:color w:val="000000"/>
                <w:sz w:val="16"/>
                <w:szCs w:val="16"/>
              </w:rPr>
              <w:br/>
              <w:t>Réseau de référents santé mentale dans les structures</w:t>
            </w:r>
            <w:r w:rsidRPr="00FE6454">
              <w:rPr>
                <w:rFonts w:eastAsia="Times New Roman"/>
                <w:color w:val="000000"/>
                <w:sz w:val="16"/>
                <w:szCs w:val="16"/>
              </w:rPr>
              <w:br/>
              <w:t>Équipe d'accompagnement, de prévention, polyvalente et pluridisciplinaire</w:t>
            </w:r>
            <w:r w:rsidRPr="00FE6454">
              <w:rPr>
                <w:rFonts w:eastAsia="Times New Roman"/>
                <w:color w:val="000000"/>
                <w:sz w:val="16"/>
                <w:szCs w:val="16"/>
              </w:rPr>
              <w:br/>
              <w:t>Numéro d'appel vers un professionnel formé pour les personnes malades et les aidants</w:t>
            </w:r>
          </w:p>
        </w:tc>
        <w:tc>
          <w:tcPr>
            <w:tcW w:w="2740" w:type="dxa"/>
            <w:tcBorders>
              <w:top w:val="nil"/>
              <w:left w:val="nil"/>
              <w:bottom w:val="single" w:sz="4" w:space="0" w:color="auto"/>
              <w:right w:val="single" w:sz="4" w:space="0" w:color="auto"/>
            </w:tcBorders>
            <w:shd w:val="clear" w:color="auto" w:fill="auto"/>
            <w:vAlign w:val="center"/>
            <w:hideMark/>
          </w:tcPr>
          <w:p w14:paraId="7EDA9E95"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Feuille de route santé mentale et psychiatrie, Ministère des Solidarité et de la Santé, 2018.</w:t>
            </w:r>
            <w:r w:rsidRPr="00FE6454">
              <w:rPr>
                <w:rFonts w:eastAsia="Times New Roman"/>
                <w:color w:val="000000"/>
                <w:sz w:val="16"/>
                <w:szCs w:val="16"/>
              </w:rPr>
              <w:br/>
              <w:t>Circulaire n°39-92 DH PE/DGS du 30 juillet 1992 relative à la prise en charge des urgences psychiatriques.</w:t>
            </w:r>
          </w:p>
        </w:tc>
        <w:tc>
          <w:tcPr>
            <w:tcW w:w="1659" w:type="dxa"/>
            <w:tcBorders>
              <w:top w:val="nil"/>
              <w:left w:val="nil"/>
              <w:bottom w:val="single" w:sz="4" w:space="0" w:color="auto"/>
              <w:right w:val="single" w:sz="4" w:space="0" w:color="auto"/>
            </w:tcBorders>
            <w:shd w:val="clear" w:color="auto" w:fill="auto"/>
            <w:vAlign w:val="center"/>
            <w:hideMark/>
          </w:tcPr>
          <w:p w14:paraId="2402AA00"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CH Jury.</w:t>
            </w:r>
            <w:r w:rsidRPr="00FE6454">
              <w:rPr>
                <w:rFonts w:eastAsia="Times New Roman"/>
                <w:color w:val="000000"/>
                <w:sz w:val="16"/>
                <w:szCs w:val="16"/>
              </w:rPr>
              <w:br/>
              <w:t>Ville de Metz.</w:t>
            </w:r>
            <w:r w:rsidRPr="00FE6454">
              <w:rPr>
                <w:rFonts w:eastAsia="Times New Roman"/>
                <w:color w:val="000000"/>
                <w:sz w:val="16"/>
                <w:szCs w:val="16"/>
              </w:rPr>
              <w:br/>
              <w:t>CHR Metz Thionville.</w:t>
            </w:r>
            <w:r w:rsidRPr="00FE6454">
              <w:rPr>
                <w:rFonts w:eastAsia="Times New Roman"/>
                <w:color w:val="000000"/>
                <w:sz w:val="16"/>
                <w:szCs w:val="16"/>
              </w:rPr>
              <w:br/>
              <w:t>Acteurs de la prise en charge des situations de crise et d'urgence (police, pompier, urgences médicales).</w:t>
            </w:r>
          </w:p>
        </w:tc>
        <w:tc>
          <w:tcPr>
            <w:tcW w:w="1660" w:type="dxa"/>
            <w:tcBorders>
              <w:top w:val="nil"/>
              <w:left w:val="nil"/>
              <w:bottom w:val="single" w:sz="4" w:space="0" w:color="auto"/>
              <w:right w:val="single" w:sz="4" w:space="0" w:color="auto"/>
            </w:tcBorders>
            <w:shd w:val="clear" w:color="auto" w:fill="auto"/>
            <w:vAlign w:val="center"/>
            <w:hideMark/>
          </w:tcPr>
          <w:p w14:paraId="15407CD2"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c>
          <w:tcPr>
            <w:tcW w:w="1660" w:type="dxa"/>
            <w:tcBorders>
              <w:top w:val="nil"/>
              <w:left w:val="nil"/>
              <w:bottom w:val="single" w:sz="4" w:space="0" w:color="auto"/>
              <w:right w:val="single" w:sz="4" w:space="0" w:color="auto"/>
            </w:tcBorders>
            <w:shd w:val="clear" w:color="auto" w:fill="auto"/>
            <w:vAlign w:val="center"/>
            <w:hideMark/>
          </w:tcPr>
          <w:p w14:paraId="66014E51"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r>
      <w:tr w:rsidR="00EA4074" w:rsidRPr="00FE6454" w14:paraId="725DE724" w14:textId="77777777" w:rsidTr="00B25380">
        <w:trPr>
          <w:trHeight w:val="1431"/>
        </w:trPr>
        <w:tc>
          <w:tcPr>
            <w:tcW w:w="1803" w:type="dxa"/>
            <w:tcBorders>
              <w:top w:val="nil"/>
              <w:left w:val="single" w:sz="4" w:space="0" w:color="auto"/>
              <w:bottom w:val="single" w:sz="4" w:space="0" w:color="auto"/>
              <w:right w:val="single" w:sz="4" w:space="0" w:color="auto"/>
            </w:tcBorders>
            <w:shd w:val="clear" w:color="auto" w:fill="auto"/>
            <w:vAlign w:val="center"/>
            <w:hideMark/>
          </w:tcPr>
          <w:p w14:paraId="6AFB8ADA" w14:textId="77777777" w:rsidR="00BE3D26" w:rsidRPr="00FE6454" w:rsidRDefault="00BE3D26" w:rsidP="008B4300">
            <w:pPr>
              <w:spacing w:after="0" w:line="240" w:lineRule="auto"/>
              <w:rPr>
                <w:rFonts w:eastAsia="Times New Roman"/>
                <w:i/>
                <w:iCs/>
                <w:color w:val="31869B"/>
                <w:sz w:val="16"/>
                <w:szCs w:val="16"/>
              </w:rPr>
            </w:pPr>
            <w:r w:rsidRPr="00FE6454">
              <w:rPr>
                <w:rFonts w:eastAsia="Times New Roman"/>
                <w:i/>
                <w:iCs/>
                <w:color w:val="31869B"/>
                <w:sz w:val="16"/>
                <w:szCs w:val="16"/>
              </w:rPr>
              <w:t>Améliorer la prise en charge en santé mentale des jeunes</w:t>
            </w:r>
          </w:p>
        </w:tc>
        <w:tc>
          <w:tcPr>
            <w:tcW w:w="1804" w:type="dxa"/>
            <w:tcBorders>
              <w:top w:val="nil"/>
              <w:left w:val="nil"/>
              <w:bottom w:val="single" w:sz="4" w:space="0" w:color="auto"/>
              <w:right w:val="single" w:sz="4" w:space="0" w:color="auto"/>
            </w:tcBorders>
            <w:shd w:val="clear" w:color="auto" w:fill="auto"/>
            <w:vAlign w:val="center"/>
            <w:hideMark/>
          </w:tcPr>
          <w:p w14:paraId="4F0ABF76" w14:textId="77777777" w:rsidR="00BE3D26" w:rsidRPr="00FE6454" w:rsidRDefault="00BE3D26" w:rsidP="008B4300">
            <w:pPr>
              <w:spacing w:after="0" w:line="240" w:lineRule="auto"/>
              <w:rPr>
                <w:rFonts w:eastAsia="Times New Roman"/>
                <w:b/>
                <w:bCs/>
                <w:color w:val="000000"/>
                <w:sz w:val="16"/>
                <w:szCs w:val="16"/>
              </w:rPr>
            </w:pPr>
            <w:r w:rsidRPr="00FE6454">
              <w:rPr>
                <w:rFonts w:eastAsia="Times New Roman"/>
                <w:b/>
                <w:bCs/>
                <w:color w:val="000000"/>
                <w:sz w:val="16"/>
                <w:szCs w:val="16"/>
              </w:rPr>
              <w:t>Accompagnement des jeunes en souffrance psychique</w:t>
            </w:r>
          </w:p>
        </w:tc>
        <w:tc>
          <w:tcPr>
            <w:tcW w:w="2740" w:type="dxa"/>
            <w:tcBorders>
              <w:top w:val="nil"/>
              <w:left w:val="nil"/>
              <w:bottom w:val="single" w:sz="4" w:space="0" w:color="auto"/>
              <w:right w:val="single" w:sz="4" w:space="0" w:color="auto"/>
            </w:tcBorders>
            <w:shd w:val="clear" w:color="auto" w:fill="auto"/>
            <w:vAlign w:val="bottom"/>
            <w:hideMark/>
          </w:tcPr>
          <w:p w14:paraId="6A5FEBDB"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Équipe mobile en santé mentale destinée aux jeunes</w:t>
            </w:r>
            <w:r w:rsidRPr="00FE6454">
              <w:rPr>
                <w:rFonts w:eastAsia="Times New Roman"/>
                <w:color w:val="000000"/>
                <w:sz w:val="16"/>
                <w:szCs w:val="16"/>
              </w:rPr>
              <w:br/>
              <w:t>Lieu d’écoute « jeunes » animé par des professionnels de différents secteurs</w:t>
            </w:r>
          </w:p>
        </w:tc>
        <w:tc>
          <w:tcPr>
            <w:tcW w:w="2740" w:type="dxa"/>
            <w:tcBorders>
              <w:top w:val="nil"/>
              <w:left w:val="nil"/>
              <w:bottom w:val="single" w:sz="4" w:space="0" w:color="auto"/>
              <w:right w:val="single" w:sz="4" w:space="0" w:color="auto"/>
            </w:tcBorders>
            <w:shd w:val="clear" w:color="auto" w:fill="auto"/>
            <w:vAlign w:val="center"/>
            <w:hideMark/>
          </w:tcPr>
          <w:p w14:paraId="7CE8102A"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La santé mentale en territoire messin, adéquation entre les besoins de la population et l'offre de santé mentale, ORS Grand Est, 2017.</w:t>
            </w:r>
            <w:r w:rsidRPr="00FE6454">
              <w:rPr>
                <w:rFonts w:eastAsia="Times New Roman"/>
                <w:color w:val="000000"/>
                <w:sz w:val="16"/>
                <w:szCs w:val="16"/>
              </w:rPr>
              <w:br/>
              <w:t>Perceptions et représentations des maladies mentales, avec l'urgence sanitaire, l'urgence psychiatrique, focus jeunes 18-24 ans, IPSOS pour la Fondation fondamental, janv. 2021.</w:t>
            </w:r>
          </w:p>
        </w:tc>
        <w:tc>
          <w:tcPr>
            <w:tcW w:w="1659" w:type="dxa"/>
            <w:tcBorders>
              <w:top w:val="nil"/>
              <w:left w:val="nil"/>
              <w:bottom w:val="single" w:sz="4" w:space="0" w:color="auto"/>
              <w:right w:val="single" w:sz="4" w:space="0" w:color="auto"/>
            </w:tcBorders>
            <w:shd w:val="clear" w:color="auto" w:fill="auto"/>
            <w:vAlign w:val="center"/>
            <w:hideMark/>
          </w:tcPr>
          <w:p w14:paraId="6DC112C4"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Maison des adolescents de Moselle.</w:t>
            </w:r>
            <w:r w:rsidRPr="00FE6454">
              <w:rPr>
                <w:rFonts w:eastAsia="Times New Roman"/>
                <w:color w:val="000000"/>
                <w:sz w:val="16"/>
                <w:szCs w:val="16"/>
              </w:rPr>
              <w:br/>
              <w:t>Urgences psychiatriques  du CH Jury.</w:t>
            </w:r>
            <w:r w:rsidRPr="00FE6454">
              <w:rPr>
                <w:rFonts w:eastAsia="Times New Roman"/>
                <w:color w:val="000000"/>
                <w:sz w:val="16"/>
                <w:szCs w:val="16"/>
              </w:rPr>
              <w:br/>
              <w:t>Centre d’accueil pour la santé des adolescents du CH Jury.</w:t>
            </w:r>
          </w:p>
        </w:tc>
        <w:tc>
          <w:tcPr>
            <w:tcW w:w="1660" w:type="dxa"/>
            <w:tcBorders>
              <w:top w:val="nil"/>
              <w:left w:val="nil"/>
              <w:bottom w:val="single" w:sz="4" w:space="0" w:color="auto"/>
              <w:right w:val="single" w:sz="4" w:space="0" w:color="auto"/>
            </w:tcBorders>
            <w:shd w:val="clear" w:color="auto" w:fill="auto"/>
            <w:vAlign w:val="center"/>
            <w:hideMark/>
          </w:tcPr>
          <w:p w14:paraId="22F9DE9E"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c>
          <w:tcPr>
            <w:tcW w:w="1660" w:type="dxa"/>
            <w:tcBorders>
              <w:top w:val="nil"/>
              <w:left w:val="nil"/>
              <w:bottom w:val="single" w:sz="4" w:space="0" w:color="auto"/>
              <w:right w:val="single" w:sz="4" w:space="0" w:color="auto"/>
            </w:tcBorders>
            <w:shd w:val="clear" w:color="auto" w:fill="auto"/>
            <w:vAlign w:val="center"/>
            <w:hideMark/>
          </w:tcPr>
          <w:p w14:paraId="66DE1F26" w14:textId="77777777" w:rsidR="00BE3D26" w:rsidRPr="00FE6454" w:rsidRDefault="00BE3D26" w:rsidP="008B4300">
            <w:pPr>
              <w:spacing w:after="0" w:line="240" w:lineRule="auto"/>
              <w:rPr>
                <w:rFonts w:eastAsia="Times New Roman"/>
                <w:color w:val="000000"/>
                <w:sz w:val="16"/>
                <w:szCs w:val="16"/>
              </w:rPr>
            </w:pPr>
            <w:r w:rsidRPr="00FE6454">
              <w:rPr>
                <w:rFonts w:eastAsia="Times New Roman"/>
                <w:color w:val="000000"/>
                <w:sz w:val="16"/>
                <w:szCs w:val="16"/>
              </w:rPr>
              <w:t> </w:t>
            </w:r>
          </w:p>
        </w:tc>
      </w:tr>
    </w:tbl>
    <w:p w14:paraId="17795754" w14:textId="23E21C36" w:rsidR="008F1BB6" w:rsidRDefault="008F1BB6" w:rsidP="00010495"/>
    <w:sectPr w:rsidR="008F1BB6" w:rsidSect="00635348">
      <w:pgSz w:w="16840" w:h="11900" w:orient="landscape"/>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6FAC4" w14:textId="77777777" w:rsidR="00290A86" w:rsidRDefault="00290A86" w:rsidP="000D7C0F">
      <w:pPr>
        <w:spacing w:after="0" w:line="240" w:lineRule="auto"/>
      </w:pPr>
      <w:r>
        <w:separator/>
      </w:r>
    </w:p>
  </w:endnote>
  <w:endnote w:type="continuationSeparator" w:id="0">
    <w:p w14:paraId="3C56A96C" w14:textId="77777777" w:rsidR="00290A86" w:rsidRDefault="00290A86"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6D5BC" w14:textId="77777777" w:rsidR="00290A86" w:rsidRDefault="00290A86" w:rsidP="0032068C">
    <w:pPr>
      <w:pStyle w:val="Pieddepage"/>
      <w:tabs>
        <w:tab w:val="clear" w:pos="9072"/>
        <w:tab w:val="right" w:pos="9066"/>
      </w:tabs>
    </w:pPr>
    <w:r>
      <w:t>[Tapez le texte]</w:t>
    </w:r>
    <w:r>
      <w:tab/>
      <w:t>[Tapez le texte]</w:t>
    </w:r>
    <w:r>
      <w:tab/>
      <w:t>[Tapez le texte]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3435A" w14:textId="77777777" w:rsidR="00290A86" w:rsidRPr="005E4A93" w:rsidRDefault="00290A86" w:rsidP="005E4A93">
    <w:pPr>
      <w:pStyle w:val="Pieddepage"/>
      <w:rPr>
        <w:sz w:val="16"/>
        <w:szCs w:val="16"/>
      </w:rPr>
    </w:pPr>
    <w:r>
      <w:rPr>
        <w:sz w:val="16"/>
        <w:szCs w:val="16"/>
      </w:rPr>
      <w:t>CLSM messin</w:t>
    </w:r>
    <w:r w:rsidRPr="00DD68AF">
      <w:rPr>
        <w:sz w:val="16"/>
        <w:szCs w:val="16"/>
      </w:rPr>
      <w:tab/>
    </w:r>
    <w:r w:rsidRPr="00DD68AF">
      <w:rPr>
        <w:rFonts w:ascii="Times New Roman" w:hAnsi="Times New Roman"/>
        <w:sz w:val="16"/>
        <w:szCs w:val="16"/>
      </w:rPr>
      <w:t xml:space="preserve">Page </w:t>
    </w:r>
    <w:r w:rsidRPr="00DD68AF">
      <w:rPr>
        <w:rFonts w:ascii="Times New Roman" w:hAnsi="Times New Roman"/>
        <w:sz w:val="16"/>
        <w:szCs w:val="16"/>
      </w:rPr>
      <w:fldChar w:fldCharType="begin"/>
    </w:r>
    <w:r w:rsidRPr="00DD68AF">
      <w:rPr>
        <w:rFonts w:ascii="Times New Roman" w:hAnsi="Times New Roman"/>
        <w:sz w:val="16"/>
        <w:szCs w:val="16"/>
      </w:rPr>
      <w:instrText xml:space="preserve"> </w:instrText>
    </w:r>
    <w:r>
      <w:rPr>
        <w:rFonts w:ascii="Times New Roman" w:hAnsi="Times New Roman"/>
        <w:sz w:val="16"/>
        <w:szCs w:val="16"/>
      </w:rPr>
      <w:instrText>PAGE</w:instrText>
    </w:r>
    <w:r w:rsidRPr="00DD68AF">
      <w:rPr>
        <w:rFonts w:ascii="Times New Roman" w:hAnsi="Times New Roman"/>
        <w:sz w:val="16"/>
        <w:szCs w:val="16"/>
      </w:rPr>
      <w:instrText xml:space="preserve"> </w:instrText>
    </w:r>
    <w:r w:rsidRPr="00DD68AF">
      <w:rPr>
        <w:rFonts w:ascii="Times New Roman" w:hAnsi="Times New Roman"/>
        <w:sz w:val="16"/>
        <w:szCs w:val="16"/>
      </w:rPr>
      <w:fldChar w:fldCharType="separate"/>
    </w:r>
    <w:r w:rsidR="00590F55">
      <w:rPr>
        <w:rFonts w:ascii="Times New Roman" w:hAnsi="Times New Roman"/>
        <w:noProof/>
        <w:sz w:val="16"/>
        <w:szCs w:val="16"/>
      </w:rPr>
      <w:t>1</w:t>
    </w:r>
    <w:r w:rsidRPr="00DD68AF">
      <w:rPr>
        <w:rFonts w:ascii="Times New Roman" w:hAnsi="Times New Roman"/>
        <w:sz w:val="16"/>
        <w:szCs w:val="16"/>
      </w:rPr>
      <w:fldChar w:fldCharType="end"/>
    </w:r>
    <w:r w:rsidRPr="00DD68AF">
      <w:rPr>
        <w:rFonts w:ascii="Times New Roman" w:hAnsi="Times New Roman"/>
        <w:sz w:val="16"/>
        <w:szCs w:val="16"/>
      </w:rPr>
      <w:t xml:space="preserve"> sur </w:t>
    </w:r>
    <w:r w:rsidRPr="00DD68AF">
      <w:rPr>
        <w:rFonts w:ascii="Times New Roman" w:hAnsi="Times New Roman"/>
        <w:sz w:val="16"/>
        <w:szCs w:val="16"/>
      </w:rPr>
      <w:fldChar w:fldCharType="begin"/>
    </w:r>
    <w:r w:rsidRPr="00DD68AF">
      <w:rPr>
        <w:rFonts w:ascii="Times New Roman" w:hAnsi="Times New Roman"/>
        <w:sz w:val="16"/>
        <w:szCs w:val="16"/>
      </w:rPr>
      <w:instrText xml:space="preserve"> </w:instrText>
    </w:r>
    <w:r>
      <w:rPr>
        <w:rFonts w:ascii="Times New Roman" w:hAnsi="Times New Roman"/>
        <w:sz w:val="16"/>
        <w:szCs w:val="16"/>
      </w:rPr>
      <w:instrText>NUMPAGES</w:instrText>
    </w:r>
    <w:r w:rsidRPr="00DD68AF">
      <w:rPr>
        <w:rFonts w:ascii="Times New Roman" w:hAnsi="Times New Roman"/>
        <w:sz w:val="16"/>
        <w:szCs w:val="16"/>
      </w:rPr>
      <w:instrText xml:space="preserve"> </w:instrText>
    </w:r>
    <w:r w:rsidRPr="00DD68AF">
      <w:rPr>
        <w:rFonts w:ascii="Times New Roman" w:hAnsi="Times New Roman"/>
        <w:sz w:val="16"/>
        <w:szCs w:val="16"/>
      </w:rPr>
      <w:fldChar w:fldCharType="separate"/>
    </w:r>
    <w:r w:rsidR="00590F55">
      <w:rPr>
        <w:rFonts w:ascii="Times New Roman" w:hAnsi="Times New Roman"/>
        <w:noProof/>
        <w:sz w:val="16"/>
        <w:szCs w:val="16"/>
      </w:rPr>
      <w:t>2</w:t>
    </w:r>
    <w:r w:rsidRPr="00DD68AF">
      <w:rPr>
        <w:rFonts w:ascii="Times New Roman" w:hAnsi="Times New Roman"/>
        <w:sz w:val="16"/>
        <w:szCs w:val="16"/>
      </w:rPr>
      <w:fldChar w:fldCharType="end"/>
    </w:r>
    <w:r w:rsidRPr="00DD68AF">
      <w:rPr>
        <w:sz w:val="16"/>
        <w:szCs w:val="16"/>
      </w:rPr>
      <w:tab/>
    </w:r>
    <w:r>
      <w:rPr>
        <w:sz w:val="16"/>
        <w:szCs w:val="16"/>
      </w:rPr>
      <w:t xml:space="preserve">STK - </w:t>
    </w:r>
    <w:r>
      <w:rPr>
        <w:sz w:val="16"/>
        <w:szCs w:val="16"/>
      </w:rPr>
      <w:fldChar w:fldCharType="begin"/>
    </w:r>
    <w:r>
      <w:rPr>
        <w:sz w:val="16"/>
        <w:szCs w:val="16"/>
      </w:rPr>
      <w:instrText xml:space="preserve"> TIME \@ "dd/MM/yyyy" </w:instrText>
    </w:r>
    <w:r>
      <w:rPr>
        <w:sz w:val="16"/>
        <w:szCs w:val="16"/>
      </w:rPr>
      <w:fldChar w:fldCharType="separate"/>
    </w:r>
    <w:r w:rsidR="00590F55">
      <w:rPr>
        <w:noProof/>
        <w:sz w:val="16"/>
        <w:szCs w:val="16"/>
      </w:rPr>
      <w:t>03/06/2021</w:t>
    </w:r>
    <w:r>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B9299" w14:textId="77777777" w:rsidR="00290A86" w:rsidRDefault="00290A86" w:rsidP="000D7C0F">
      <w:pPr>
        <w:spacing w:after="0" w:line="240" w:lineRule="auto"/>
      </w:pPr>
      <w:r>
        <w:separator/>
      </w:r>
    </w:p>
  </w:footnote>
  <w:footnote w:type="continuationSeparator" w:id="0">
    <w:p w14:paraId="493FA762" w14:textId="77777777" w:rsidR="00290A86" w:rsidRDefault="00290A86"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9D6A" w14:textId="77777777" w:rsidR="00290A86" w:rsidRDefault="00290A86" w:rsidP="0032068C">
    <w:pPr>
      <w:pStyle w:val="En-tte"/>
      <w:tabs>
        <w:tab w:val="clear" w:pos="9072"/>
        <w:tab w:val="right" w:pos="9066"/>
      </w:tabs>
    </w:pPr>
    <w:r>
      <w:t>[Tapez le texte]</w:t>
    </w:r>
    <w:r>
      <w:tab/>
      <w:t>[Tapez le texte]</w:t>
    </w:r>
    <w:r>
      <w:tab/>
      <w:t>[Tapez le texte]</w:t>
    </w:r>
  </w:p>
  <w:p w14:paraId="50E3C32C" w14:textId="77777777" w:rsidR="00290A86" w:rsidRDefault="00290A86">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A35EC" w14:textId="77777777" w:rsidR="00290A86" w:rsidRPr="00DD68AF" w:rsidRDefault="00290A86">
    <w:pPr>
      <w:pStyle w:val="En-tte"/>
      <w:rPr>
        <w:sz w:val="16"/>
        <w:szCs w:val="16"/>
      </w:rPr>
    </w:pPr>
    <w:r w:rsidRPr="00DD68AF">
      <w:rPr>
        <w:sz w:val="16"/>
        <w:szCs w:val="16"/>
      </w:rPr>
      <w:tab/>
    </w:r>
    <w:r w:rsidRPr="00DD68AF">
      <w:rPr>
        <w:sz w:val="16"/>
        <w:szCs w:val="16"/>
      </w:rPr>
      <w:tab/>
    </w:r>
    <w:r>
      <w:rPr>
        <w:sz w:val="16"/>
        <w:szCs w:val="16"/>
      </w:rPr>
      <w:t>GT « culture et loisirs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53C"/>
    <w:multiLevelType w:val="hybridMultilevel"/>
    <w:tmpl w:val="F03E2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0A575B"/>
    <w:multiLevelType w:val="hybridMultilevel"/>
    <w:tmpl w:val="F468D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1E5AAC"/>
    <w:multiLevelType w:val="hybridMultilevel"/>
    <w:tmpl w:val="89B0A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2D2025"/>
    <w:multiLevelType w:val="hybridMultilevel"/>
    <w:tmpl w:val="ADD07E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8A6FE7"/>
    <w:multiLevelType w:val="hybridMultilevel"/>
    <w:tmpl w:val="ADD07E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E3142C"/>
    <w:multiLevelType w:val="hybridMultilevel"/>
    <w:tmpl w:val="4502F0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1D627D"/>
    <w:multiLevelType w:val="hybridMultilevel"/>
    <w:tmpl w:val="1E2A7F14"/>
    <w:lvl w:ilvl="0" w:tplc="F482D8A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8E1F42"/>
    <w:multiLevelType w:val="hybridMultilevel"/>
    <w:tmpl w:val="C99CF5BE"/>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A301AE"/>
    <w:multiLevelType w:val="hybridMultilevel"/>
    <w:tmpl w:val="3D287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DC7135"/>
    <w:multiLevelType w:val="hybridMultilevel"/>
    <w:tmpl w:val="90882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A421ED"/>
    <w:multiLevelType w:val="hybridMultilevel"/>
    <w:tmpl w:val="615A2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121D7E"/>
    <w:multiLevelType w:val="hybridMultilevel"/>
    <w:tmpl w:val="1398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277F54"/>
    <w:multiLevelType w:val="hybridMultilevel"/>
    <w:tmpl w:val="2CCAA91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723706"/>
    <w:multiLevelType w:val="hybridMultilevel"/>
    <w:tmpl w:val="28326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A10645"/>
    <w:multiLevelType w:val="hybridMultilevel"/>
    <w:tmpl w:val="6DF60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4D32DC"/>
    <w:multiLevelType w:val="hybridMultilevel"/>
    <w:tmpl w:val="3AAA1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5566EDA"/>
    <w:multiLevelType w:val="hybridMultilevel"/>
    <w:tmpl w:val="05922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EF572D"/>
    <w:multiLevelType w:val="hybridMultilevel"/>
    <w:tmpl w:val="3C363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8B650CC"/>
    <w:multiLevelType w:val="hybridMultilevel"/>
    <w:tmpl w:val="DB5A9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6A05EF"/>
    <w:multiLevelType w:val="hybridMultilevel"/>
    <w:tmpl w:val="8392E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59A57A5"/>
    <w:multiLevelType w:val="hybridMultilevel"/>
    <w:tmpl w:val="1A92D568"/>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3C3751"/>
    <w:multiLevelType w:val="hybridMultilevel"/>
    <w:tmpl w:val="C884EE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DD0681"/>
    <w:multiLevelType w:val="hybridMultilevel"/>
    <w:tmpl w:val="590EF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4D6DEF"/>
    <w:multiLevelType w:val="hybridMultilevel"/>
    <w:tmpl w:val="6276B77A"/>
    <w:lvl w:ilvl="0" w:tplc="F482D8A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E5666A8"/>
    <w:multiLevelType w:val="hybridMultilevel"/>
    <w:tmpl w:val="00BECD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C041446"/>
    <w:multiLevelType w:val="hybridMultilevel"/>
    <w:tmpl w:val="CC68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1BF0B2D"/>
    <w:multiLevelType w:val="hybridMultilevel"/>
    <w:tmpl w:val="CF101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340303F"/>
    <w:multiLevelType w:val="hybridMultilevel"/>
    <w:tmpl w:val="86B0AD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9120BB5"/>
    <w:multiLevelType w:val="hybridMultilevel"/>
    <w:tmpl w:val="94389DB2"/>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A16717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D6E3D5B"/>
    <w:multiLevelType w:val="hybridMultilevel"/>
    <w:tmpl w:val="167AA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DC7AAF"/>
    <w:multiLevelType w:val="hybridMultilevel"/>
    <w:tmpl w:val="C41E4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29"/>
  </w:num>
  <w:num w:numId="4">
    <w:abstractNumId w:val="23"/>
  </w:num>
  <w:num w:numId="5">
    <w:abstractNumId w:val="26"/>
  </w:num>
  <w:num w:numId="6">
    <w:abstractNumId w:val="11"/>
  </w:num>
  <w:num w:numId="7">
    <w:abstractNumId w:val="15"/>
  </w:num>
  <w:num w:numId="8">
    <w:abstractNumId w:val="28"/>
  </w:num>
  <w:num w:numId="9">
    <w:abstractNumId w:val="30"/>
  </w:num>
  <w:num w:numId="10">
    <w:abstractNumId w:val="33"/>
  </w:num>
  <w:num w:numId="11">
    <w:abstractNumId w:val="5"/>
  </w:num>
  <w:num w:numId="12">
    <w:abstractNumId w:val="25"/>
  </w:num>
  <w:num w:numId="13">
    <w:abstractNumId w:val="24"/>
  </w:num>
  <w:num w:numId="14">
    <w:abstractNumId w:val="17"/>
  </w:num>
  <w:num w:numId="15">
    <w:abstractNumId w:val="16"/>
  </w:num>
  <w:num w:numId="16">
    <w:abstractNumId w:val="1"/>
  </w:num>
  <w:num w:numId="17">
    <w:abstractNumId w:val="19"/>
  </w:num>
  <w:num w:numId="18">
    <w:abstractNumId w:val="0"/>
  </w:num>
  <w:num w:numId="19">
    <w:abstractNumId w:val="13"/>
  </w:num>
  <w:num w:numId="20">
    <w:abstractNumId w:val="22"/>
  </w:num>
  <w:num w:numId="21">
    <w:abstractNumId w:val="31"/>
  </w:num>
  <w:num w:numId="22">
    <w:abstractNumId w:val="8"/>
  </w:num>
  <w:num w:numId="23">
    <w:abstractNumId w:val="36"/>
  </w:num>
  <w:num w:numId="24">
    <w:abstractNumId w:val="2"/>
  </w:num>
  <w:num w:numId="25">
    <w:abstractNumId w:val="9"/>
  </w:num>
  <w:num w:numId="26">
    <w:abstractNumId w:val="35"/>
  </w:num>
  <w:num w:numId="27">
    <w:abstractNumId w:val="34"/>
  </w:num>
  <w:num w:numId="28">
    <w:abstractNumId w:val="14"/>
  </w:num>
  <w:num w:numId="29">
    <w:abstractNumId w:val="21"/>
  </w:num>
  <w:num w:numId="30">
    <w:abstractNumId w:val="6"/>
  </w:num>
  <w:num w:numId="31">
    <w:abstractNumId w:val="7"/>
  </w:num>
  <w:num w:numId="32">
    <w:abstractNumId w:val="10"/>
  </w:num>
  <w:num w:numId="33">
    <w:abstractNumId w:val="12"/>
  </w:num>
  <w:num w:numId="34">
    <w:abstractNumId w:val="27"/>
  </w:num>
  <w:num w:numId="35">
    <w:abstractNumId w:val="20"/>
  </w:num>
  <w:num w:numId="36">
    <w:abstractNumId w:val="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701C"/>
    <w:rsid w:val="00010495"/>
    <w:rsid w:val="00015CF3"/>
    <w:rsid w:val="00022D3F"/>
    <w:rsid w:val="0003473E"/>
    <w:rsid w:val="00042591"/>
    <w:rsid w:val="0004379F"/>
    <w:rsid w:val="000601FE"/>
    <w:rsid w:val="00062346"/>
    <w:rsid w:val="0007453C"/>
    <w:rsid w:val="00074796"/>
    <w:rsid w:val="00081060"/>
    <w:rsid w:val="00091D94"/>
    <w:rsid w:val="00093802"/>
    <w:rsid w:val="00095200"/>
    <w:rsid w:val="00096C31"/>
    <w:rsid w:val="000A2623"/>
    <w:rsid w:val="000B54FE"/>
    <w:rsid w:val="000B6ADA"/>
    <w:rsid w:val="000B7286"/>
    <w:rsid w:val="000B75F6"/>
    <w:rsid w:val="000C2579"/>
    <w:rsid w:val="000D2620"/>
    <w:rsid w:val="000D6675"/>
    <w:rsid w:val="000D7C0F"/>
    <w:rsid w:val="000F574E"/>
    <w:rsid w:val="000F7EFA"/>
    <w:rsid w:val="0010136F"/>
    <w:rsid w:val="00101C63"/>
    <w:rsid w:val="00105EBC"/>
    <w:rsid w:val="00114D92"/>
    <w:rsid w:val="001150E6"/>
    <w:rsid w:val="00122A32"/>
    <w:rsid w:val="001237A2"/>
    <w:rsid w:val="00123F63"/>
    <w:rsid w:val="00130EC6"/>
    <w:rsid w:val="00131F7E"/>
    <w:rsid w:val="0013339D"/>
    <w:rsid w:val="00136EE3"/>
    <w:rsid w:val="00143B20"/>
    <w:rsid w:val="00150C49"/>
    <w:rsid w:val="0015402A"/>
    <w:rsid w:val="00165351"/>
    <w:rsid w:val="00170460"/>
    <w:rsid w:val="001704E1"/>
    <w:rsid w:val="00174BC7"/>
    <w:rsid w:val="00181D17"/>
    <w:rsid w:val="00184A2C"/>
    <w:rsid w:val="00184A5E"/>
    <w:rsid w:val="001867D2"/>
    <w:rsid w:val="0018694B"/>
    <w:rsid w:val="00186A48"/>
    <w:rsid w:val="001939B8"/>
    <w:rsid w:val="00193E0A"/>
    <w:rsid w:val="001A37AD"/>
    <w:rsid w:val="001A4651"/>
    <w:rsid w:val="001A61C3"/>
    <w:rsid w:val="001A7AFC"/>
    <w:rsid w:val="001A7F0D"/>
    <w:rsid w:val="001B3B4A"/>
    <w:rsid w:val="001C0647"/>
    <w:rsid w:val="001C3DAD"/>
    <w:rsid w:val="001C75EB"/>
    <w:rsid w:val="001D44C9"/>
    <w:rsid w:val="001D473E"/>
    <w:rsid w:val="001D5870"/>
    <w:rsid w:val="001E02AF"/>
    <w:rsid w:val="001E27B2"/>
    <w:rsid w:val="001E7708"/>
    <w:rsid w:val="001F4C64"/>
    <w:rsid w:val="001F6EF1"/>
    <w:rsid w:val="00200724"/>
    <w:rsid w:val="002047A4"/>
    <w:rsid w:val="00206C57"/>
    <w:rsid w:val="00215694"/>
    <w:rsid w:val="00217743"/>
    <w:rsid w:val="00224127"/>
    <w:rsid w:val="00224D5A"/>
    <w:rsid w:val="00226EA4"/>
    <w:rsid w:val="002345E1"/>
    <w:rsid w:val="00242AB0"/>
    <w:rsid w:val="00244D28"/>
    <w:rsid w:val="00251591"/>
    <w:rsid w:val="00274384"/>
    <w:rsid w:val="002906F2"/>
    <w:rsid w:val="00290A86"/>
    <w:rsid w:val="0029352A"/>
    <w:rsid w:val="00294610"/>
    <w:rsid w:val="002952A8"/>
    <w:rsid w:val="00296C9F"/>
    <w:rsid w:val="002A2271"/>
    <w:rsid w:val="002B1B74"/>
    <w:rsid w:val="002C5143"/>
    <w:rsid w:val="002C799F"/>
    <w:rsid w:val="002C7CED"/>
    <w:rsid w:val="002D4037"/>
    <w:rsid w:val="002D5369"/>
    <w:rsid w:val="002E7441"/>
    <w:rsid w:val="003040C3"/>
    <w:rsid w:val="00312240"/>
    <w:rsid w:val="00316ED9"/>
    <w:rsid w:val="0032068C"/>
    <w:rsid w:val="003242A4"/>
    <w:rsid w:val="00326DA5"/>
    <w:rsid w:val="00335598"/>
    <w:rsid w:val="0034038F"/>
    <w:rsid w:val="0034050A"/>
    <w:rsid w:val="00340C66"/>
    <w:rsid w:val="0034288D"/>
    <w:rsid w:val="003429B6"/>
    <w:rsid w:val="003449B9"/>
    <w:rsid w:val="00344ADD"/>
    <w:rsid w:val="00344ED4"/>
    <w:rsid w:val="00350C37"/>
    <w:rsid w:val="00352A6F"/>
    <w:rsid w:val="00353008"/>
    <w:rsid w:val="003554C0"/>
    <w:rsid w:val="003563C7"/>
    <w:rsid w:val="00361086"/>
    <w:rsid w:val="003702E8"/>
    <w:rsid w:val="00371F9D"/>
    <w:rsid w:val="00381349"/>
    <w:rsid w:val="00386C55"/>
    <w:rsid w:val="00392885"/>
    <w:rsid w:val="003929FA"/>
    <w:rsid w:val="00393B58"/>
    <w:rsid w:val="00397A46"/>
    <w:rsid w:val="003A00CD"/>
    <w:rsid w:val="003A4B11"/>
    <w:rsid w:val="003A5716"/>
    <w:rsid w:val="003B19DC"/>
    <w:rsid w:val="003C2AB4"/>
    <w:rsid w:val="003C42CD"/>
    <w:rsid w:val="003C704A"/>
    <w:rsid w:val="003C7DBC"/>
    <w:rsid w:val="003D101D"/>
    <w:rsid w:val="003D22C2"/>
    <w:rsid w:val="003D5EC2"/>
    <w:rsid w:val="003D6BB9"/>
    <w:rsid w:val="003E207B"/>
    <w:rsid w:val="003F04F1"/>
    <w:rsid w:val="003F30E2"/>
    <w:rsid w:val="003F4373"/>
    <w:rsid w:val="003F59A3"/>
    <w:rsid w:val="004048AF"/>
    <w:rsid w:val="0041667C"/>
    <w:rsid w:val="00423B18"/>
    <w:rsid w:val="004357CC"/>
    <w:rsid w:val="00443387"/>
    <w:rsid w:val="00443739"/>
    <w:rsid w:val="00443A97"/>
    <w:rsid w:val="00454A34"/>
    <w:rsid w:val="004564F3"/>
    <w:rsid w:val="00462DF8"/>
    <w:rsid w:val="00471AFB"/>
    <w:rsid w:val="004805E0"/>
    <w:rsid w:val="00481262"/>
    <w:rsid w:val="00482BBA"/>
    <w:rsid w:val="00492609"/>
    <w:rsid w:val="00496A4B"/>
    <w:rsid w:val="004972A5"/>
    <w:rsid w:val="004A0B9E"/>
    <w:rsid w:val="004B0C61"/>
    <w:rsid w:val="004B5002"/>
    <w:rsid w:val="004B6A2A"/>
    <w:rsid w:val="004B7972"/>
    <w:rsid w:val="004D77D4"/>
    <w:rsid w:val="004E0374"/>
    <w:rsid w:val="004E0BCC"/>
    <w:rsid w:val="004E7467"/>
    <w:rsid w:val="004F0769"/>
    <w:rsid w:val="004F0E57"/>
    <w:rsid w:val="004F18D4"/>
    <w:rsid w:val="005036B8"/>
    <w:rsid w:val="00504FFA"/>
    <w:rsid w:val="00511289"/>
    <w:rsid w:val="005162DB"/>
    <w:rsid w:val="005315B4"/>
    <w:rsid w:val="00533222"/>
    <w:rsid w:val="005349EB"/>
    <w:rsid w:val="00540793"/>
    <w:rsid w:val="005437AE"/>
    <w:rsid w:val="00545B39"/>
    <w:rsid w:val="00551089"/>
    <w:rsid w:val="00551CFA"/>
    <w:rsid w:val="00562A37"/>
    <w:rsid w:val="0057264D"/>
    <w:rsid w:val="00572A44"/>
    <w:rsid w:val="00572B90"/>
    <w:rsid w:val="005733E2"/>
    <w:rsid w:val="00574455"/>
    <w:rsid w:val="0058334F"/>
    <w:rsid w:val="005904DC"/>
    <w:rsid w:val="00590923"/>
    <w:rsid w:val="00590F55"/>
    <w:rsid w:val="00593EB8"/>
    <w:rsid w:val="005A00BF"/>
    <w:rsid w:val="005B2E40"/>
    <w:rsid w:val="005B5A3A"/>
    <w:rsid w:val="005B65AE"/>
    <w:rsid w:val="005C06C6"/>
    <w:rsid w:val="005C0B06"/>
    <w:rsid w:val="005C1658"/>
    <w:rsid w:val="005C5CE2"/>
    <w:rsid w:val="005C79ED"/>
    <w:rsid w:val="005D030A"/>
    <w:rsid w:val="005D21B9"/>
    <w:rsid w:val="005D288F"/>
    <w:rsid w:val="005D6281"/>
    <w:rsid w:val="005D6544"/>
    <w:rsid w:val="005D6D46"/>
    <w:rsid w:val="005E2417"/>
    <w:rsid w:val="005E4A93"/>
    <w:rsid w:val="005E6A34"/>
    <w:rsid w:val="005F18BF"/>
    <w:rsid w:val="006007DF"/>
    <w:rsid w:val="00600BA2"/>
    <w:rsid w:val="00603C43"/>
    <w:rsid w:val="0062123E"/>
    <w:rsid w:val="006300FD"/>
    <w:rsid w:val="0063259C"/>
    <w:rsid w:val="006350FF"/>
    <w:rsid w:val="00635348"/>
    <w:rsid w:val="006361FA"/>
    <w:rsid w:val="00637506"/>
    <w:rsid w:val="00643861"/>
    <w:rsid w:val="00655523"/>
    <w:rsid w:val="006558B0"/>
    <w:rsid w:val="00655CE2"/>
    <w:rsid w:val="00662EF2"/>
    <w:rsid w:val="0066475A"/>
    <w:rsid w:val="00664771"/>
    <w:rsid w:val="006649F5"/>
    <w:rsid w:val="00670BC1"/>
    <w:rsid w:val="0067198E"/>
    <w:rsid w:val="00673B87"/>
    <w:rsid w:val="00676ECD"/>
    <w:rsid w:val="00681AB8"/>
    <w:rsid w:val="00685B41"/>
    <w:rsid w:val="00686FBD"/>
    <w:rsid w:val="0069249E"/>
    <w:rsid w:val="00695E4E"/>
    <w:rsid w:val="006967C0"/>
    <w:rsid w:val="00697226"/>
    <w:rsid w:val="0069727E"/>
    <w:rsid w:val="00697D3B"/>
    <w:rsid w:val="006A28FD"/>
    <w:rsid w:val="006A2B48"/>
    <w:rsid w:val="006A7531"/>
    <w:rsid w:val="006C3968"/>
    <w:rsid w:val="006C6956"/>
    <w:rsid w:val="006C7630"/>
    <w:rsid w:val="006C7C79"/>
    <w:rsid w:val="006D3220"/>
    <w:rsid w:val="006D6908"/>
    <w:rsid w:val="006D6E80"/>
    <w:rsid w:val="006E1013"/>
    <w:rsid w:val="006E759B"/>
    <w:rsid w:val="006F0712"/>
    <w:rsid w:val="006F7E3E"/>
    <w:rsid w:val="0070409E"/>
    <w:rsid w:val="00714E8F"/>
    <w:rsid w:val="007216E4"/>
    <w:rsid w:val="0072485C"/>
    <w:rsid w:val="00727E4E"/>
    <w:rsid w:val="007334AB"/>
    <w:rsid w:val="007335C8"/>
    <w:rsid w:val="00752475"/>
    <w:rsid w:val="00755583"/>
    <w:rsid w:val="00756D7E"/>
    <w:rsid w:val="00760AF2"/>
    <w:rsid w:val="00770F53"/>
    <w:rsid w:val="007711E1"/>
    <w:rsid w:val="00773B43"/>
    <w:rsid w:val="00782CC5"/>
    <w:rsid w:val="0079291E"/>
    <w:rsid w:val="007929A5"/>
    <w:rsid w:val="007A2873"/>
    <w:rsid w:val="007A4FB7"/>
    <w:rsid w:val="007A6B41"/>
    <w:rsid w:val="007B4853"/>
    <w:rsid w:val="007B4D21"/>
    <w:rsid w:val="007B6CB9"/>
    <w:rsid w:val="007C080F"/>
    <w:rsid w:val="007C4E1D"/>
    <w:rsid w:val="007D3491"/>
    <w:rsid w:val="007D4DC0"/>
    <w:rsid w:val="007D58F6"/>
    <w:rsid w:val="007E0AC2"/>
    <w:rsid w:val="007E1F55"/>
    <w:rsid w:val="007E4755"/>
    <w:rsid w:val="007E4910"/>
    <w:rsid w:val="007E4F9E"/>
    <w:rsid w:val="007E543C"/>
    <w:rsid w:val="007E5566"/>
    <w:rsid w:val="007F5AE6"/>
    <w:rsid w:val="00811121"/>
    <w:rsid w:val="00811C24"/>
    <w:rsid w:val="008129AB"/>
    <w:rsid w:val="00813A8F"/>
    <w:rsid w:val="00822079"/>
    <w:rsid w:val="0082451E"/>
    <w:rsid w:val="008274FF"/>
    <w:rsid w:val="008277CA"/>
    <w:rsid w:val="008300B5"/>
    <w:rsid w:val="00835BA9"/>
    <w:rsid w:val="00837137"/>
    <w:rsid w:val="008427AD"/>
    <w:rsid w:val="00842E13"/>
    <w:rsid w:val="00843D4B"/>
    <w:rsid w:val="00850B76"/>
    <w:rsid w:val="00853217"/>
    <w:rsid w:val="00855287"/>
    <w:rsid w:val="0086086D"/>
    <w:rsid w:val="00862168"/>
    <w:rsid w:val="00863E41"/>
    <w:rsid w:val="00876140"/>
    <w:rsid w:val="00880472"/>
    <w:rsid w:val="00887658"/>
    <w:rsid w:val="0089143D"/>
    <w:rsid w:val="00893EFC"/>
    <w:rsid w:val="008965EC"/>
    <w:rsid w:val="008A5E63"/>
    <w:rsid w:val="008A69CC"/>
    <w:rsid w:val="008A736E"/>
    <w:rsid w:val="008B0F62"/>
    <w:rsid w:val="008B3533"/>
    <w:rsid w:val="008B35F3"/>
    <w:rsid w:val="008B4300"/>
    <w:rsid w:val="008B5354"/>
    <w:rsid w:val="008C0041"/>
    <w:rsid w:val="008C2170"/>
    <w:rsid w:val="008C3415"/>
    <w:rsid w:val="008C55AA"/>
    <w:rsid w:val="008C56E6"/>
    <w:rsid w:val="008D309A"/>
    <w:rsid w:val="008D5B00"/>
    <w:rsid w:val="008E009A"/>
    <w:rsid w:val="008F1696"/>
    <w:rsid w:val="008F1BB6"/>
    <w:rsid w:val="00904F21"/>
    <w:rsid w:val="009059E8"/>
    <w:rsid w:val="00907711"/>
    <w:rsid w:val="009139DA"/>
    <w:rsid w:val="00915106"/>
    <w:rsid w:val="00922BDF"/>
    <w:rsid w:val="00935925"/>
    <w:rsid w:val="00940663"/>
    <w:rsid w:val="0094239C"/>
    <w:rsid w:val="009434BC"/>
    <w:rsid w:val="00945D31"/>
    <w:rsid w:val="00946C2C"/>
    <w:rsid w:val="00955BB1"/>
    <w:rsid w:val="0096667A"/>
    <w:rsid w:val="00967020"/>
    <w:rsid w:val="00967F90"/>
    <w:rsid w:val="009808EF"/>
    <w:rsid w:val="009826AD"/>
    <w:rsid w:val="009853E3"/>
    <w:rsid w:val="00994C2A"/>
    <w:rsid w:val="009971C2"/>
    <w:rsid w:val="009A2F1A"/>
    <w:rsid w:val="009A4F5B"/>
    <w:rsid w:val="009B219F"/>
    <w:rsid w:val="009B4E01"/>
    <w:rsid w:val="009B5926"/>
    <w:rsid w:val="009B6360"/>
    <w:rsid w:val="009C030A"/>
    <w:rsid w:val="009C1FEC"/>
    <w:rsid w:val="009C3E82"/>
    <w:rsid w:val="009D27C1"/>
    <w:rsid w:val="009E2420"/>
    <w:rsid w:val="009E45D2"/>
    <w:rsid w:val="009E5280"/>
    <w:rsid w:val="009E5751"/>
    <w:rsid w:val="009E723A"/>
    <w:rsid w:val="009F09C5"/>
    <w:rsid w:val="00A0095D"/>
    <w:rsid w:val="00A02783"/>
    <w:rsid w:val="00A03871"/>
    <w:rsid w:val="00A05DFE"/>
    <w:rsid w:val="00A14608"/>
    <w:rsid w:val="00A14EE6"/>
    <w:rsid w:val="00A25A22"/>
    <w:rsid w:val="00A27722"/>
    <w:rsid w:val="00A30069"/>
    <w:rsid w:val="00A32677"/>
    <w:rsid w:val="00A35637"/>
    <w:rsid w:val="00A40799"/>
    <w:rsid w:val="00A53252"/>
    <w:rsid w:val="00A56CD3"/>
    <w:rsid w:val="00A64A15"/>
    <w:rsid w:val="00A65A96"/>
    <w:rsid w:val="00A755A4"/>
    <w:rsid w:val="00A75EFE"/>
    <w:rsid w:val="00A828F2"/>
    <w:rsid w:val="00A85716"/>
    <w:rsid w:val="00A8602F"/>
    <w:rsid w:val="00A9611C"/>
    <w:rsid w:val="00A967B8"/>
    <w:rsid w:val="00AA0595"/>
    <w:rsid w:val="00AA2F4B"/>
    <w:rsid w:val="00AA6EEA"/>
    <w:rsid w:val="00AA78B7"/>
    <w:rsid w:val="00AB2FA7"/>
    <w:rsid w:val="00AB4DA5"/>
    <w:rsid w:val="00AC2E06"/>
    <w:rsid w:val="00AC34B6"/>
    <w:rsid w:val="00AC373F"/>
    <w:rsid w:val="00AC493F"/>
    <w:rsid w:val="00AC6569"/>
    <w:rsid w:val="00AC690E"/>
    <w:rsid w:val="00AC7D7D"/>
    <w:rsid w:val="00AD2A34"/>
    <w:rsid w:val="00AD5921"/>
    <w:rsid w:val="00AD66F1"/>
    <w:rsid w:val="00AD745B"/>
    <w:rsid w:val="00AE1379"/>
    <w:rsid w:val="00AE541F"/>
    <w:rsid w:val="00AF1A1F"/>
    <w:rsid w:val="00AF1C64"/>
    <w:rsid w:val="00B039EA"/>
    <w:rsid w:val="00B11BD7"/>
    <w:rsid w:val="00B16C87"/>
    <w:rsid w:val="00B1767E"/>
    <w:rsid w:val="00B17744"/>
    <w:rsid w:val="00B25380"/>
    <w:rsid w:val="00B313CB"/>
    <w:rsid w:val="00B319A4"/>
    <w:rsid w:val="00B340CC"/>
    <w:rsid w:val="00B41271"/>
    <w:rsid w:val="00B42557"/>
    <w:rsid w:val="00B4317E"/>
    <w:rsid w:val="00B56189"/>
    <w:rsid w:val="00B6277B"/>
    <w:rsid w:val="00B64CF2"/>
    <w:rsid w:val="00B66340"/>
    <w:rsid w:val="00B718D1"/>
    <w:rsid w:val="00B72C02"/>
    <w:rsid w:val="00B73B90"/>
    <w:rsid w:val="00B80396"/>
    <w:rsid w:val="00B8119D"/>
    <w:rsid w:val="00B957C6"/>
    <w:rsid w:val="00B960F7"/>
    <w:rsid w:val="00B96722"/>
    <w:rsid w:val="00B969BD"/>
    <w:rsid w:val="00BA0615"/>
    <w:rsid w:val="00BA30AA"/>
    <w:rsid w:val="00BA4479"/>
    <w:rsid w:val="00BA773F"/>
    <w:rsid w:val="00BA7C3A"/>
    <w:rsid w:val="00BB651A"/>
    <w:rsid w:val="00BD45AB"/>
    <w:rsid w:val="00BD705E"/>
    <w:rsid w:val="00BE3D26"/>
    <w:rsid w:val="00BE6F12"/>
    <w:rsid w:val="00BE7E6C"/>
    <w:rsid w:val="00BF26AC"/>
    <w:rsid w:val="00BF2778"/>
    <w:rsid w:val="00BF3AF2"/>
    <w:rsid w:val="00C025A9"/>
    <w:rsid w:val="00C02AAF"/>
    <w:rsid w:val="00C03774"/>
    <w:rsid w:val="00C05D89"/>
    <w:rsid w:val="00C0713D"/>
    <w:rsid w:val="00C1428F"/>
    <w:rsid w:val="00C1486A"/>
    <w:rsid w:val="00C15854"/>
    <w:rsid w:val="00C21439"/>
    <w:rsid w:val="00C21788"/>
    <w:rsid w:val="00C362FB"/>
    <w:rsid w:val="00C36DFA"/>
    <w:rsid w:val="00C421CA"/>
    <w:rsid w:val="00C42535"/>
    <w:rsid w:val="00C51517"/>
    <w:rsid w:val="00C543B4"/>
    <w:rsid w:val="00C61735"/>
    <w:rsid w:val="00C64EB9"/>
    <w:rsid w:val="00C67990"/>
    <w:rsid w:val="00C70047"/>
    <w:rsid w:val="00C734F3"/>
    <w:rsid w:val="00C73995"/>
    <w:rsid w:val="00C73C4D"/>
    <w:rsid w:val="00C74938"/>
    <w:rsid w:val="00C77E09"/>
    <w:rsid w:val="00C80D01"/>
    <w:rsid w:val="00C82CB1"/>
    <w:rsid w:val="00C8584E"/>
    <w:rsid w:val="00C963D1"/>
    <w:rsid w:val="00CB144B"/>
    <w:rsid w:val="00CC3C2D"/>
    <w:rsid w:val="00CE193D"/>
    <w:rsid w:val="00CE231F"/>
    <w:rsid w:val="00CE4108"/>
    <w:rsid w:val="00CE52E3"/>
    <w:rsid w:val="00CF1EA4"/>
    <w:rsid w:val="00CF24C5"/>
    <w:rsid w:val="00CF72B6"/>
    <w:rsid w:val="00CF7F0B"/>
    <w:rsid w:val="00D108A6"/>
    <w:rsid w:val="00D1485E"/>
    <w:rsid w:val="00D17840"/>
    <w:rsid w:val="00D20EE7"/>
    <w:rsid w:val="00D268DA"/>
    <w:rsid w:val="00D30109"/>
    <w:rsid w:val="00D400EF"/>
    <w:rsid w:val="00D50A66"/>
    <w:rsid w:val="00D50F59"/>
    <w:rsid w:val="00D518CA"/>
    <w:rsid w:val="00D543ED"/>
    <w:rsid w:val="00D5621E"/>
    <w:rsid w:val="00D61C6A"/>
    <w:rsid w:val="00D63282"/>
    <w:rsid w:val="00D6355E"/>
    <w:rsid w:val="00D7218C"/>
    <w:rsid w:val="00D76002"/>
    <w:rsid w:val="00D774AE"/>
    <w:rsid w:val="00D91AC2"/>
    <w:rsid w:val="00D93123"/>
    <w:rsid w:val="00D95050"/>
    <w:rsid w:val="00D95A08"/>
    <w:rsid w:val="00D95CE4"/>
    <w:rsid w:val="00DA19C0"/>
    <w:rsid w:val="00DA55E0"/>
    <w:rsid w:val="00DA745F"/>
    <w:rsid w:val="00DB067E"/>
    <w:rsid w:val="00DB1029"/>
    <w:rsid w:val="00DB213E"/>
    <w:rsid w:val="00DB55D8"/>
    <w:rsid w:val="00DB73C7"/>
    <w:rsid w:val="00DC1510"/>
    <w:rsid w:val="00DD2760"/>
    <w:rsid w:val="00DD68AF"/>
    <w:rsid w:val="00DE07F8"/>
    <w:rsid w:val="00DE7BD3"/>
    <w:rsid w:val="00DF2CDB"/>
    <w:rsid w:val="00E173C9"/>
    <w:rsid w:val="00E22E11"/>
    <w:rsid w:val="00E32AF5"/>
    <w:rsid w:val="00E349D8"/>
    <w:rsid w:val="00E4561A"/>
    <w:rsid w:val="00E46211"/>
    <w:rsid w:val="00E53570"/>
    <w:rsid w:val="00E53B50"/>
    <w:rsid w:val="00E56AFC"/>
    <w:rsid w:val="00E63879"/>
    <w:rsid w:val="00E647ED"/>
    <w:rsid w:val="00E671DC"/>
    <w:rsid w:val="00E70D82"/>
    <w:rsid w:val="00E71D7F"/>
    <w:rsid w:val="00E76AFE"/>
    <w:rsid w:val="00E76B2B"/>
    <w:rsid w:val="00E81FA9"/>
    <w:rsid w:val="00E85DE8"/>
    <w:rsid w:val="00E87185"/>
    <w:rsid w:val="00E94390"/>
    <w:rsid w:val="00EA33C5"/>
    <w:rsid w:val="00EA36F0"/>
    <w:rsid w:val="00EA4074"/>
    <w:rsid w:val="00EA6219"/>
    <w:rsid w:val="00EB1B92"/>
    <w:rsid w:val="00EC1666"/>
    <w:rsid w:val="00EC336F"/>
    <w:rsid w:val="00EC69A1"/>
    <w:rsid w:val="00ED0041"/>
    <w:rsid w:val="00ED3006"/>
    <w:rsid w:val="00EF0109"/>
    <w:rsid w:val="00F00093"/>
    <w:rsid w:val="00F1178B"/>
    <w:rsid w:val="00F218C7"/>
    <w:rsid w:val="00F22174"/>
    <w:rsid w:val="00F24C16"/>
    <w:rsid w:val="00F26B99"/>
    <w:rsid w:val="00F33D1A"/>
    <w:rsid w:val="00F3440D"/>
    <w:rsid w:val="00F361C1"/>
    <w:rsid w:val="00F36E46"/>
    <w:rsid w:val="00F427A5"/>
    <w:rsid w:val="00F45F64"/>
    <w:rsid w:val="00F51057"/>
    <w:rsid w:val="00F53B3B"/>
    <w:rsid w:val="00F5714F"/>
    <w:rsid w:val="00F57589"/>
    <w:rsid w:val="00F60EE6"/>
    <w:rsid w:val="00F6278F"/>
    <w:rsid w:val="00F6763F"/>
    <w:rsid w:val="00F67D60"/>
    <w:rsid w:val="00F70FDF"/>
    <w:rsid w:val="00F773D6"/>
    <w:rsid w:val="00F80458"/>
    <w:rsid w:val="00F826A3"/>
    <w:rsid w:val="00F85BFD"/>
    <w:rsid w:val="00F94848"/>
    <w:rsid w:val="00F95E04"/>
    <w:rsid w:val="00FA257C"/>
    <w:rsid w:val="00FB73C4"/>
    <w:rsid w:val="00FC27B3"/>
    <w:rsid w:val="00FC31FF"/>
    <w:rsid w:val="00FD2CA5"/>
    <w:rsid w:val="00FD386E"/>
    <w:rsid w:val="00FE04CF"/>
    <w:rsid w:val="00FE0722"/>
    <w:rsid w:val="00FE17B4"/>
    <w:rsid w:val="00FE1DB2"/>
    <w:rsid w:val="00FE3750"/>
    <w:rsid w:val="00FE54FD"/>
    <w:rsid w:val="00FE6454"/>
    <w:rsid w:val="00FE7A9B"/>
    <w:rsid w:val="00FF2160"/>
    <w:rsid w:val="00FF3B45"/>
    <w:rsid w:val="00FF63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7E62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ゴシック"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pPr>
      <w:spacing w:after="200" w:line="276" w:lineRule="auto"/>
    </w:pPr>
    <w:rPr>
      <w:sz w:val="22"/>
      <w:szCs w:val="22"/>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spacing w:after="0" w:line="271" w:lineRule="auto"/>
      <w:outlineLvl w:val="5"/>
    </w:pPr>
    <w:rPr>
      <w:b/>
      <w:bCs/>
      <w:color w:val="595959"/>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ＭＳ 明朝"/>
      <w:sz w:val="16"/>
    </w:rPr>
  </w:style>
  <w:style w:type="character" w:customStyle="1" w:styleId="NotedebasdepageCar">
    <w:name w:val="Note de bas de page Car"/>
    <w:link w:val="Notedebasdepage"/>
    <w:uiPriority w:val="99"/>
    <w:rsid w:val="00D7218C"/>
    <w:rPr>
      <w:rFonts w:ascii="Calibri" w:hAnsi="Calibri"/>
      <w:sz w:val="16"/>
    </w:rPr>
  </w:style>
  <w:style w:type="character" w:customStyle="1" w:styleId="Titre4Car">
    <w:name w:val="Titre 4 Car"/>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link w:val="Titre1"/>
    <w:uiPriority w:val="9"/>
    <w:rsid w:val="005C06C6"/>
    <w:rPr>
      <w:smallCaps/>
      <w:spacing w:val="5"/>
      <w:sz w:val="36"/>
      <w:szCs w:val="36"/>
    </w:rPr>
  </w:style>
  <w:style w:type="character" w:customStyle="1" w:styleId="Titre2Car">
    <w:name w:val="Titre 2 Car"/>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link w:val="En-tte"/>
    <w:uiPriority w:val="99"/>
    <w:rsid w:val="000D7C0F"/>
    <w:rPr>
      <w:rFonts w:ascii="Calibri" w:hAnsi="Calibri" w:cs="Times New Roman"/>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link w:val="Pieddepage"/>
    <w:uiPriority w:val="99"/>
    <w:rsid w:val="000D7C0F"/>
    <w:rPr>
      <w:rFonts w:ascii="Calibri" w:hAnsi="Calibri" w:cs="Times New Roman"/>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link w:val="Titre3"/>
    <w:uiPriority w:val="9"/>
    <w:rsid w:val="005C06C6"/>
    <w:rPr>
      <w:i/>
      <w:iCs/>
      <w:smallCaps/>
      <w:spacing w:val="5"/>
      <w:sz w:val="26"/>
      <w:szCs w:val="26"/>
    </w:rPr>
  </w:style>
  <w:style w:type="character" w:customStyle="1" w:styleId="Titre5Car">
    <w:name w:val="Titre 5 Car"/>
    <w:link w:val="Titre5"/>
    <w:uiPriority w:val="9"/>
    <w:semiHidden/>
    <w:rsid w:val="005C06C6"/>
    <w:rPr>
      <w:i/>
      <w:iCs/>
      <w:sz w:val="24"/>
      <w:szCs w:val="24"/>
    </w:rPr>
  </w:style>
  <w:style w:type="character" w:customStyle="1" w:styleId="Titre6Car">
    <w:name w:val="Titre 6 Car"/>
    <w:link w:val="Titre6"/>
    <w:uiPriority w:val="9"/>
    <w:semiHidden/>
    <w:rsid w:val="005C06C6"/>
    <w:rPr>
      <w:b/>
      <w:bCs/>
      <w:color w:val="595959"/>
      <w:spacing w:val="5"/>
      <w:shd w:val="clear" w:color="auto" w:fill="FFFFFF"/>
    </w:rPr>
  </w:style>
  <w:style w:type="character" w:customStyle="1" w:styleId="Titre7Car">
    <w:name w:val="Titre 7 Car"/>
    <w:link w:val="Titre7"/>
    <w:uiPriority w:val="9"/>
    <w:semiHidden/>
    <w:rsid w:val="005C06C6"/>
    <w:rPr>
      <w:b/>
      <w:bCs/>
      <w:i/>
      <w:iCs/>
      <w:color w:val="5A5A5A"/>
      <w:sz w:val="20"/>
      <w:szCs w:val="20"/>
    </w:rPr>
  </w:style>
  <w:style w:type="character" w:customStyle="1" w:styleId="Titre8Car">
    <w:name w:val="Titre 8 Car"/>
    <w:link w:val="Titre8"/>
    <w:uiPriority w:val="9"/>
    <w:semiHidden/>
    <w:rsid w:val="005C06C6"/>
    <w:rPr>
      <w:b/>
      <w:bCs/>
      <w:color w:val="7F7F7F"/>
      <w:sz w:val="20"/>
      <w:szCs w:val="20"/>
    </w:rPr>
  </w:style>
  <w:style w:type="character" w:customStyle="1" w:styleId="Titre9Car">
    <w:name w:val="Titre 9 Car"/>
    <w:link w:val="Titre9"/>
    <w:uiPriority w:val="9"/>
    <w:semiHidden/>
    <w:rsid w:val="005C06C6"/>
    <w:rPr>
      <w:b/>
      <w:bCs/>
      <w:i/>
      <w:iCs/>
      <w:color w:val="7F7F7F"/>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0D2620"/>
    <w:rPr>
      <w:color w:val="0000FF"/>
      <w:u w:val="single"/>
    </w:rPr>
  </w:style>
  <w:style w:type="paragraph" w:styleId="TM1">
    <w:name w:val="toc 1"/>
    <w:basedOn w:val="Normal"/>
    <w:next w:val="Normal"/>
    <w:autoRedefine/>
    <w:uiPriority w:val="39"/>
    <w:unhideWhenUsed/>
    <w:rsid w:val="006F0712"/>
    <w:pPr>
      <w:spacing w:after="100"/>
    </w:pPr>
  </w:style>
  <w:style w:type="paragraph" w:styleId="TM2">
    <w:name w:val="toc 2"/>
    <w:basedOn w:val="Normal"/>
    <w:next w:val="Normal"/>
    <w:autoRedefine/>
    <w:uiPriority w:val="39"/>
    <w:unhideWhenUsed/>
    <w:rsid w:val="006F0712"/>
    <w:pPr>
      <w:spacing w:after="100"/>
      <w:ind w:left="220"/>
    </w:pPr>
  </w:style>
  <w:style w:type="paragraph" w:styleId="Textedebulles">
    <w:name w:val="Balloon Text"/>
    <w:basedOn w:val="Normal"/>
    <w:link w:val="TextedebullesCar"/>
    <w:uiPriority w:val="99"/>
    <w:semiHidden/>
    <w:unhideWhenUsed/>
    <w:rsid w:val="006F0712"/>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F0712"/>
    <w:rPr>
      <w:rFonts w:ascii="Lucida Grande" w:hAnsi="Lucida Grande" w:cs="Lucida Grande"/>
      <w:sz w:val="18"/>
      <w:szCs w:val="18"/>
      <w:lang w:val="fr-FR"/>
    </w:rPr>
  </w:style>
  <w:style w:type="paragraph" w:styleId="TM3">
    <w:name w:val="toc 3"/>
    <w:basedOn w:val="Normal"/>
    <w:next w:val="Normal"/>
    <w:autoRedefine/>
    <w:uiPriority w:val="39"/>
    <w:unhideWhenUsed/>
    <w:rsid w:val="0089143D"/>
    <w:pPr>
      <w:ind w:left="440"/>
    </w:pPr>
  </w:style>
  <w:style w:type="paragraph" w:styleId="TM4">
    <w:name w:val="toc 4"/>
    <w:basedOn w:val="Normal"/>
    <w:next w:val="Normal"/>
    <w:autoRedefine/>
    <w:uiPriority w:val="39"/>
    <w:unhideWhenUsed/>
    <w:rsid w:val="0089143D"/>
    <w:pPr>
      <w:ind w:left="660"/>
    </w:pPr>
  </w:style>
  <w:style w:type="paragraph" w:styleId="TM5">
    <w:name w:val="toc 5"/>
    <w:basedOn w:val="Normal"/>
    <w:next w:val="Normal"/>
    <w:autoRedefine/>
    <w:uiPriority w:val="39"/>
    <w:unhideWhenUsed/>
    <w:rsid w:val="0089143D"/>
    <w:pPr>
      <w:ind w:left="880"/>
    </w:pPr>
  </w:style>
  <w:style w:type="paragraph" w:styleId="TM6">
    <w:name w:val="toc 6"/>
    <w:basedOn w:val="Normal"/>
    <w:next w:val="Normal"/>
    <w:autoRedefine/>
    <w:uiPriority w:val="39"/>
    <w:unhideWhenUsed/>
    <w:rsid w:val="0089143D"/>
    <w:pPr>
      <w:ind w:left="1100"/>
    </w:pPr>
  </w:style>
  <w:style w:type="paragraph" w:styleId="TM7">
    <w:name w:val="toc 7"/>
    <w:basedOn w:val="Normal"/>
    <w:next w:val="Normal"/>
    <w:autoRedefine/>
    <w:uiPriority w:val="39"/>
    <w:unhideWhenUsed/>
    <w:rsid w:val="0089143D"/>
    <w:pPr>
      <w:ind w:left="1320"/>
    </w:pPr>
  </w:style>
  <w:style w:type="paragraph" w:styleId="TM8">
    <w:name w:val="toc 8"/>
    <w:basedOn w:val="Normal"/>
    <w:next w:val="Normal"/>
    <w:autoRedefine/>
    <w:uiPriority w:val="39"/>
    <w:unhideWhenUsed/>
    <w:rsid w:val="0089143D"/>
    <w:pPr>
      <w:ind w:left="1540"/>
    </w:pPr>
  </w:style>
  <w:style w:type="paragraph" w:styleId="TM9">
    <w:name w:val="toc 9"/>
    <w:basedOn w:val="Normal"/>
    <w:next w:val="Normal"/>
    <w:autoRedefine/>
    <w:uiPriority w:val="39"/>
    <w:unhideWhenUsed/>
    <w:rsid w:val="0089143D"/>
    <w:pPr>
      <w:ind w:left="17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ゴシック"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pPr>
      <w:spacing w:after="200" w:line="276" w:lineRule="auto"/>
    </w:pPr>
    <w:rPr>
      <w:sz w:val="22"/>
      <w:szCs w:val="22"/>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spacing w:after="0" w:line="271" w:lineRule="auto"/>
      <w:outlineLvl w:val="5"/>
    </w:pPr>
    <w:rPr>
      <w:b/>
      <w:bCs/>
      <w:color w:val="595959"/>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ＭＳ 明朝"/>
      <w:sz w:val="16"/>
    </w:rPr>
  </w:style>
  <w:style w:type="character" w:customStyle="1" w:styleId="NotedebasdepageCar">
    <w:name w:val="Note de bas de page Car"/>
    <w:link w:val="Notedebasdepage"/>
    <w:uiPriority w:val="99"/>
    <w:rsid w:val="00D7218C"/>
    <w:rPr>
      <w:rFonts w:ascii="Calibri" w:hAnsi="Calibri"/>
      <w:sz w:val="16"/>
    </w:rPr>
  </w:style>
  <w:style w:type="character" w:customStyle="1" w:styleId="Titre4Car">
    <w:name w:val="Titre 4 Car"/>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link w:val="Titre1"/>
    <w:uiPriority w:val="9"/>
    <w:rsid w:val="005C06C6"/>
    <w:rPr>
      <w:smallCaps/>
      <w:spacing w:val="5"/>
      <w:sz w:val="36"/>
      <w:szCs w:val="36"/>
    </w:rPr>
  </w:style>
  <w:style w:type="character" w:customStyle="1" w:styleId="Titre2Car">
    <w:name w:val="Titre 2 Car"/>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link w:val="En-tte"/>
    <w:uiPriority w:val="99"/>
    <w:rsid w:val="000D7C0F"/>
    <w:rPr>
      <w:rFonts w:ascii="Calibri" w:hAnsi="Calibri" w:cs="Times New Roman"/>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link w:val="Pieddepage"/>
    <w:uiPriority w:val="99"/>
    <w:rsid w:val="000D7C0F"/>
    <w:rPr>
      <w:rFonts w:ascii="Calibri" w:hAnsi="Calibri" w:cs="Times New Roman"/>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link w:val="Titre3"/>
    <w:uiPriority w:val="9"/>
    <w:rsid w:val="005C06C6"/>
    <w:rPr>
      <w:i/>
      <w:iCs/>
      <w:smallCaps/>
      <w:spacing w:val="5"/>
      <w:sz w:val="26"/>
      <w:szCs w:val="26"/>
    </w:rPr>
  </w:style>
  <w:style w:type="character" w:customStyle="1" w:styleId="Titre5Car">
    <w:name w:val="Titre 5 Car"/>
    <w:link w:val="Titre5"/>
    <w:uiPriority w:val="9"/>
    <w:semiHidden/>
    <w:rsid w:val="005C06C6"/>
    <w:rPr>
      <w:i/>
      <w:iCs/>
      <w:sz w:val="24"/>
      <w:szCs w:val="24"/>
    </w:rPr>
  </w:style>
  <w:style w:type="character" w:customStyle="1" w:styleId="Titre6Car">
    <w:name w:val="Titre 6 Car"/>
    <w:link w:val="Titre6"/>
    <w:uiPriority w:val="9"/>
    <w:semiHidden/>
    <w:rsid w:val="005C06C6"/>
    <w:rPr>
      <w:b/>
      <w:bCs/>
      <w:color w:val="595959"/>
      <w:spacing w:val="5"/>
      <w:shd w:val="clear" w:color="auto" w:fill="FFFFFF"/>
    </w:rPr>
  </w:style>
  <w:style w:type="character" w:customStyle="1" w:styleId="Titre7Car">
    <w:name w:val="Titre 7 Car"/>
    <w:link w:val="Titre7"/>
    <w:uiPriority w:val="9"/>
    <w:semiHidden/>
    <w:rsid w:val="005C06C6"/>
    <w:rPr>
      <w:b/>
      <w:bCs/>
      <w:i/>
      <w:iCs/>
      <w:color w:val="5A5A5A"/>
      <w:sz w:val="20"/>
      <w:szCs w:val="20"/>
    </w:rPr>
  </w:style>
  <w:style w:type="character" w:customStyle="1" w:styleId="Titre8Car">
    <w:name w:val="Titre 8 Car"/>
    <w:link w:val="Titre8"/>
    <w:uiPriority w:val="9"/>
    <w:semiHidden/>
    <w:rsid w:val="005C06C6"/>
    <w:rPr>
      <w:b/>
      <w:bCs/>
      <w:color w:val="7F7F7F"/>
      <w:sz w:val="20"/>
      <w:szCs w:val="20"/>
    </w:rPr>
  </w:style>
  <w:style w:type="character" w:customStyle="1" w:styleId="Titre9Car">
    <w:name w:val="Titre 9 Car"/>
    <w:link w:val="Titre9"/>
    <w:uiPriority w:val="9"/>
    <w:semiHidden/>
    <w:rsid w:val="005C06C6"/>
    <w:rPr>
      <w:b/>
      <w:bCs/>
      <w:i/>
      <w:iCs/>
      <w:color w:val="7F7F7F"/>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0D2620"/>
    <w:rPr>
      <w:color w:val="0000FF"/>
      <w:u w:val="single"/>
    </w:rPr>
  </w:style>
  <w:style w:type="paragraph" w:styleId="TM1">
    <w:name w:val="toc 1"/>
    <w:basedOn w:val="Normal"/>
    <w:next w:val="Normal"/>
    <w:autoRedefine/>
    <w:uiPriority w:val="39"/>
    <w:unhideWhenUsed/>
    <w:rsid w:val="006F0712"/>
    <w:pPr>
      <w:spacing w:after="100"/>
    </w:pPr>
  </w:style>
  <w:style w:type="paragraph" w:styleId="TM2">
    <w:name w:val="toc 2"/>
    <w:basedOn w:val="Normal"/>
    <w:next w:val="Normal"/>
    <w:autoRedefine/>
    <w:uiPriority w:val="39"/>
    <w:unhideWhenUsed/>
    <w:rsid w:val="006F0712"/>
    <w:pPr>
      <w:spacing w:after="100"/>
      <w:ind w:left="220"/>
    </w:pPr>
  </w:style>
  <w:style w:type="paragraph" w:styleId="Textedebulles">
    <w:name w:val="Balloon Text"/>
    <w:basedOn w:val="Normal"/>
    <w:link w:val="TextedebullesCar"/>
    <w:uiPriority w:val="99"/>
    <w:semiHidden/>
    <w:unhideWhenUsed/>
    <w:rsid w:val="006F0712"/>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F0712"/>
    <w:rPr>
      <w:rFonts w:ascii="Lucida Grande" w:hAnsi="Lucida Grande" w:cs="Lucida Grande"/>
      <w:sz w:val="18"/>
      <w:szCs w:val="18"/>
      <w:lang w:val="fr-FR"/>
    </w:rPr>
  </w:style>
  <w:style w:type="paragraph" w:styleId="TM3">
    <w:name w:val="toc 3"/>
    <w:basedOn w:val="Normal"/>
    <w:next w:val="Normal"/>
    <w:autoRedefine/>
    <w:uiPriority w:val="39"/>
    <w:unhideWhenUsed/>
    <w:rsid w:val="0089143D"/>
    <w:pPr>
      <w:ind w:left="440"/>
    </w:pPr>
  </w:style>
  <w:style w:type="paragraph" w:styleId="TM4">
    <w:name w:val="toc 4"/>
    <w:basedOn w:val="Normal"/>
    <w:next w:val="Normal"/>
    <w:autoRedefine/>
    <w:uiPriority w:val="39"/>
    <w:unhideWhenUsed/>
    <w:rsid w:val="0089143D"/>
    <w:pPr>
      <w:ind w:left="660"/>
    </w:pPr>
  </w:style>
  <w:style w:type="paragraph" w:styleId="TM5">
    <w:name w:val="toc 5"/>
    <w:basedOn w:val="Normal"/>
    <w:next w:val="Normal"/>
    <w:autoRedefine/>
    <w:uiPriority w:val="39"/>
    <w:unhideWhenUsed/>
    <w:rsid w:val="0089143D"/>
    <w:pPr>
      <w:ind w:left="880"/>
    </w:pPr>
  </w:style>
  <w:style w:type="paragraph" w:styleId="TM6">
    <w:name w:val="toc 6"/>
    <w:basedOn w:val="Normal"/>
    <w:next w:val="Normal"/>
    <w:autoRedefine/>
    <w:uiPriority w:val="39"/>
    <w:unhideWhenUsed/>
    <w:rsid w:val="0089143D"/>
    <w:pPr>
      <w:ind w:left="1100"/>
    </w:pPr>
  </w:style>
  <w:style w:type="paragraph" w:styleId="TM7">
    <w:name w:val="toc 7"/>
    <w:basedOn w:val="Normal"/>
    <w:next w:val="Normal"/>
    <w:autoRedefine/>
    <w:uiPriority w:val="39"/>
    <w:unhideWhenUsed/>
    <w:rsid w:val="0089143D"/>
    <w:pPr>
      <w:ind w:left="1320"/>
    </w:pPr>
  </w:style>
  <w:style w:type="paragraph" w:styleId="TM8">
    <w:name w:val="toc 8"/>
    <w:basedOn w:val="Normal"/>
    <w:next w:val="Normal"/>
    <w:autoRedefine/>
    <w:uiPriority w:val="39"/>
    <w:unhideWhenUsed/>
    <w:rsid w:val="0089143D"/>
    <w:pPr>
      <w:ind w:left="1540"/>
    </w:pPr>
  </w:style>
  <w:style w:type="paragraph" w:styleId="TM9">
    <w:name w:val="toc 9"/>
    <w:basedOn w:val="Normal"/>
    <w:next w:val="Normal"/>
    <w:autoRedefine/>
    <w:uiPriority w:val="39"/>
    <w:unhideWhenUsed/>
    <w:rsid w:val="0089143D"/>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5229">
      <w:bodyDiv w:val="1"/>
      <w:marLeft w:val="0"/>
      <w:marRight w:val="0"/>
      <w:marTop w:val="0"/>
      <w:marBottom w:val="0"/>
      <w:divBdr>
        <w:top w:val="none" w:sz="0" w:space="0" w:color="auto"/>
        <w:left w:val="none" w:sz="0" w:space="0" w:color="auto"/>
        <w:bottom w:val="none" w:sz="0" w:space="0" w:color="auto"/>
        <w:right w:val="none" w:sz="0" w:space="0" w:color="auto"/>
      </w:divBdr>
      <w:divsChild>
        <w:div w:id="984040894">
          <w:marLeft w:val="0"/>
          <w:marRight w:val="0"/>
          <w:marTop w:val="0"/>
          <w:marBottom w:val="0"/>
          <w:divBdr>
            <w:top w:val="none" w:sz="0" w:space="0" w:color="auto"/>
            <w:left w:val="none" w:sz="0" w:space="0" w:color="auto"/>
            <w:bottom w:val="none" w:sz="0" w:space="0" w:color="auto"/>
            <w:right w:val="none" w:sz="0" w:space="0" w:color="auto"/>
          </w:divBdr>
        </w:div>
        <w:div w:id="426735992">
          <w:marLeft w:val="0"/>
          <w:marRight w:val="0"/>
          <w:marTop w:val="0"/>
          <w:marBottom w:val="0"/>
          <w:divBdr>
            <w:top w:val="none" w:sz="0" w:space="0" w:color="auto"/>
            <w:left w:val="none" w:sz="0" w:space="0" w:color="auto"/>
            <w:bottom w:val="none" w:sz="0" w:space="0" w:color="auto"/>
            <w:right w:val="none" w:sz="0" w:space="0" w:color="auto"/>
          </w:divBdr>
        </w:div>
      </w:divsChild>
    </w:div>
    <w:div w:id="261958701">
      <w:bodyDiv w:val="1"/>
      <w:marLeft w:val="0"/>
      <w:marRight w:val="0"/>
      <w:marTop w:val="0"/>
      <w:marBottom w:val="0"/>
      <w:divBdr>
        <w:top w:val="none" w:sz="0" w:space="0" w:color="auto"/>
        <w:left w:val="none" w:sz="0" w:space="0" w:color="auto"/>
        <w:bottom w:val="none" w:sz="0" w:space="0" w:color="auto"/>
        <w:right w:val="none" w:sz="0" w:space="0" w:color="auto"/>
      </w:divBdr>
    </w:div>
    <w:div w:id="355010564">
      <w:bodyDiv w:val="1"/>
      <w:marLeft w:val="0"/>
      <w:marRight w:val="0"/>
      <w:marTop w:val="0"/>
      <w:marBottom w:val="0"/>
      <w:divBdr>
        <w:top w:val="none" w:sz="0" w:space="0" w:color="auto"/>
        <w:left w:val="none" w:sz="0" w:space="0" w:color="auto"/>
        <w:bottom w:val="none" w:sz="0" w:space="0" w:color="auto"/>
        <w:right w:val="none" w:sz="0" w:space="0" w:color="auto"/>
      </w:divBdr>
      <w:divsChild>
        <w:div w:id="386613088">
          <w:marLeft w:val="0"/>
          <w:marRight w:val="0"/>
          <w:marTop w:val="0"/>
          <w:marBottom w:val="0"/>
          <w:divBdr>
            <w:top w:val="none" w:sz="0" w:space="0" w:color="auto"/>
            <w:left w:val="none" w:sz="0" w:space="0" w:color="auto"/>
            <w:bottom w:val="none" w:sz="0" w:space="0" w:color="auto"/>
            <w:right w:val="none" w:sz="0" w:space="0" w:color="auto"/>
          </w:divBdr>
        </w:div>
        <w:div w:id="828640671">
          <w:marLeft w:val="0"/>
          <w:marRight w:val="0"/>
          <w:marTop w:val="0"/>
          <w:marBottom w:val="0"/>
          <w:divBdr>
            <w:top w:val="none" w:sz="0" w:space="0" w:color="auto"/>
            <w:left w:val="none" w:sz="0" w:space="0" w:color="auto"/>
            <w:bottom w:val="none" w:sz="0" w:space="0" w:color="auto"/>
            <w:right w:val="none" w:sz="0" w:space="0" w:color="auto"/>
          </w:divBdr>
        </w:div>
        <w:div w:id="1435442609">
          <w:marLeft w:val="0"/>
          <w:marRight w:val="0"/>
          <w:marTop w:val="0"/>
          <w:marBottom w:val="0"/>
          <w:divBdr>
            <w:top w:val="none" w:sz="0" w:space="0" w:color="auto"/>
            <w:left w:val="none" w:sz="0" w:space="0" w:color="auto"/>
            <w:bottom w:val="none" w:sz="0" w:space="0" w:color="auto"/>
            <w:right w:val="none" w:sz="0" w:space="0" w:color="auto"/>
          </w:divBdr>
        </w:div>
      </w:divsChild>
    </w:div>
    <w:div w:id="489906250">
      <w:bodyDiv w:val="1"/>
      <w:marLeft w:val="0"/>
      <w:marRight w:val="0"/>
      <w:marTop w:val="0"/>
      <w:marBottom w:val="0"/>
      <w:divBdr>
        <w:top w:val="none" w:sz="0" w:space="0" w:color="auto"/>
        <w:left w:val="none" w:sz="0" w:space="0" w:color="auto"/>
        <w:bottom w:val="none" w:sz="0" w:space="0" w:color="auto"/>
        <w:right w:val="none" w:sz="0" w:space="0" w:color="auto"/>
      </w:divBdr>
      <w:divsChild>
        <w:div w:id="659042031">
          <w:marLeft w:val="0"/>
          <w:marRight w:val="0"/>
          <w:marTop w:val="0"/>
          <w:marBottom w:val="0"/>
          <w:divBdr>
            <w:top w:val="none" w:sz="0" w:space="0" w:color="auto"/>
            <w:left w:val="none" w:sz="0" w:space="0" w:color="auto"/>
            <w:bottom w:val="none" w:sz="0" w:space="0" w:color="auto"/>
            <w:right w:val="none" w:sz="0" w:space="0" w:color="auto"/>
          </w:divBdr>
          <w:divsChild>
            <w:div w:id="448622788">
              <w:marLeft w:val="0"/>
              <w:marRight w:val="0"/>
              <w:marTop w:val="0"/>
              <w:marBottom w:val="0"/>
              <w:divBdr>
                <w:top w:val="none" w:sz="0" w:space="0" w:color="auto"/>
                <w:left w:val="none" w:sz="0" w:space="0" w:color="auto"/>
                <w:bottom w:val="none" w:sz="0" w:space="0" w:color="auto"/>
                <w:right w:val="none" w:sz="0" w:space="0" w:color="auto"/>
              </w:divBdr>
            </w:div>
          </w:divsChild>
        </w:div>
        <w:div w:id="687218949">
          <w:marLeft w:val="0"/>
          <w:marRight w:val="0"/>
          <w:marTop w:val="0"/>
          <w:marBottom w:val="0"/>
          <w:divBdr>
            <w:top w:val="none" w:sz="0" w:space="0" w:color="auto"/>
            <w:left w:val="none" w:sz="0" w:space="0" w:color="auto"/>
            <w:bottom w:val="none" w:sz="0" w:space="0" w:color="auto"/>
            <w:right w:val="none" w:sz="0" w:space="0" w:color="auto"/>
          </w:divBdr>
          <w:divsChild>
            <w:div w:id="32703212">
              <w:marLeft w:val="0"/>
              <w:marRight w:val="0"/>
              <w:marTop w:val="0"/>
              <w:marBottom w:val="0"/>
              <w:divBdr>
                <w:top w:val="none" w:sz="0" w:space="0" w:color="auto"/>
                <w:left w:val="none" w:sz="0" w:space="0" w:color="auto"/>
                <w:bottom w:val="none" w:sz="0" w:space="0" w:color="auto"/>
                <w:right w:val="none" w:sz="0" w:space="0" w:color="auto"/>
              </w:divBdr>
            </w:div>
          </w:divsChild>
        </w:div>
        <w:div w:id="766275096">
          <w:marLeft w:val="0"/>
          <w:marRight w:val="0"/>
          <w:marTop w:val="0"/>
          <w:marBottom w:val="0"/>
          <w:divBdr>
            <w:top w:val="none" w:sz="0" w:space="0" w:color="auto"/>
            <w:left w:val="none" w:sz="0" w:space="0" w:color="auto"/>
            <w:bottom w:val="none" w:sz="0" w:space="0" w:color="auto"/>
            <w:right w:val="none" w:sz="0" w:space="0" w:color="auto"/>
          </w:divBdr>
          <w:divsChild>
            <w:div w:id="624822210">
              <w:marLeft w:val="0"/>
              <w:marRight w:val="0"/>
              <w:marTop w:val="0"/>
              <w:marBottom w:val="0"/>
              <w:divBdr>
                <w:top w:val="none" w:sz="0" w:space="0" w:color="auto"/>
                <w:left w:val="none" w:sz="0" w:space="0" w:color="auto"/>
                <w:bottom w:val="none" w:sz="0" w:space="0" w:color="auto"/>
                <w:right w:val="none" w:sz="0" w:space="0" w:color="auto"/>
              </w:divBdr>
            </w:div>
          </w:divsChild>
        </w:div>
        <w:div w:id="1131634522">
          <w:marLeft w:val="0"/>
          <w:marRight w:val="0"/>
          <w:marTop w:val="0"/>
          <w:marBottom w:val="0"/>
          <w:divBdr>
            <w:top w:val="none" w:sz="0" w:space="0" w:color="auto"/>
            <w:left w:val="none" w:sz="0" w:space="0" w:color="auto"/>
            <w:bottom w:val="none" w:sz="0" w:space="0" w:color="auto"/>
            <w:right w:val="none" w:sz="0" w:space="0" w:color="auto"/>
          </w:divBdr>
          <w:divsChild>
            <w:div w:id="1628009475">
              <w:marLeft w:val="0"/>
              <w:marRight w:val="0"/>
              <w:marTop w:val="0"/>
              <w:marBottom w:val="0"/>
              <w:divBdr>
                <w:top w:val="none" w:sz="0" w:space="0" w:color="auto"/>
                <w:left w:val="none" w:sz="0" w:space="0" w:color="auto"/>
                <w:bottom w:val="none" w:sz="0" w:space="0" w:color="auto"/>
                <w:right w:val="none" w:sz="0" w:space="0" w:color="auto"/>
              </w:divBdr>
            </w:div>
          </w:divsChild>
        </w:div>
        <w:div w:id="1639728556">
          <w:marLeft w:val="0"/>
          <w:marRight w:val="0"/>
          <w:marTop w:val="0"/>
          <w:marBottom w:val="0"/>
          <w:divBdr>
            <w:top w:val="none" w:sz="0" w:space="0" w:color="auto"/>
            <w:left w:val="none" w:sz="0" w:space="0" w:color="auto"/>
            <w:bottom w:val="none" w:sz="0" w:space="0" w:color="auto"/>
            <w:right w:val="none" w:sz="0" w:space="0" w:color="auto"/>
          </w:divBdr>
          <w:divsChild>
            <w:div w:id="16425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0471">
      <w:bodyDiv w:val="1"/>
      <w:marLeft w:val="0"/>
      <w:marRight w:val="0"/>
      <w:marTop w:val="0"/>
      <w:marBottom w:val="0"/>
      <w:divBdr>
        <w:top w:val="none" w:sz="0" w:space="0" w:color="auto"/>
        <w:left w:val="none" w:sz="0" w:space="0" w:color="auto"/>
        <w:bottom w:val="none" w:sz="0" w:space="0" w:color="auto"/>
        <w:right w:val="none" w:sz="0" w:space="0" w:color="auto"/>
      </w:divBdr>
      <w:divsChild>
        <w:div w:id="360595523">
          <w:marLeft w:val="0"/>
          <w:marRight w:val="0"/>
          <w:marTop w:val="0"/>
          <w:marBottom w:val="0"/>
          <w:divBdr>
            <w:top w:val="none" w:sz="0" w:space="0" w:color="auto"/>
            <w:left w:val="none" w:sz="0" w:space="0" w:color="auto"/>
            <w:bottom w:val="none" w:sz="0" w:space="0" w:color="auto"/>
            <w:right w:val="none" w:sz="0" w:space="0" w:color="auto"/>
          </w:divBdr>
          <w:divsChild>
            <w:div w:id="827096250">
              <w:marLeft w:val="0"/>
              <w:marRight w:val="0"/>
              <w:marTop w:val="0"/>
              <w:marBottom w:val="0"/>
              <w:divBdr>
                <w:top w:val="none" w:sz="0" w:space="0" w:color="auto"/>
                <w:left w:val="none" w:sz="0" w:space="0" w:color="auto"/>
                <w:bottom w:val="none" w:sz="0" w:space="0" w:color="auto"/>
                <w:right w:val="none" w:sz="0" w:space="0" w:color="auto"/>
              </w:divBdr>
            </w:div>
          </w:divsChild>
        </w:div>
        <w:div w:id="423843324">
          <w:marLeft w:val="0"/>
          <w:marRight w:val="0"/>
          <w:marTop w:val="0"/>
          <w:marBottom w:val="0"/>
          <w:divBdr>
            <w:top w:val="none" w:sz="0" w:space="0" w:color="auto"/>
            <w:left w:val="none" w:sz="0" w:space="0" w:color="auto"/>
            <w:bottom w:val="none" w:sz="0" w:space="0" w:color="auto"/>
            <w:right w:val="none" w:sz="0" w:space="0" w:color="auto"/>
          </w:divBdr>
          <w:divsChild>
            <w:div w:id="1516455765">
              <w:marLeft w:val="0"/>
              <w:marRight w:val="0"/>
              <w:marTop w:val="0"/>
              <w:marBottom w:val="0"/>
              <w:divBdr>
                <w:top w:val="none" w:sz="0" w:space="0" w:color="auto"/>
                <w:left w:val="none" w:sz="0" w:space="0" w:color="auto"/>
                <w:bottom w:val="none" w:sz="0" w:space="0" w:color="auto"/>
                <w:right w:val="none" w:sz="0" w:space="0" w:color="auto"/>
              </w:divBdr>
            </w:div>
          </w:divsChild>
        </w:div>
        <w:div w:id="439688144">
          <w:marLeft w:val="0"/>
          <w:marRight w:val="0"/>
          <w:marTop w:val="0"/>
          <w:marBottom w:val="0"/>
          <w:divBdr>
            <w:top w:val="none" w:sz="0" w:space="0" w:color="auto"/>
            <w:left w:val="none" w:sz="0" w:space="0" w:color="auto"/>
            <w:bottom w:val="none" w:sz="0" w:space="0" w:color="auto"/>
            <w:right w:val="none" w:sz="0" w:space="0" w:color="auto"/>
          </w:divBdr>
          <w:divsChild>
            <w:div w:id="1357274843">
              <w:marLeft w:val="0"/>
              <w:marRight w:val="0"/>
              <w:marTop w:val="0"/>
              <w:marBottom w:val="0"/>
              <w:divBdr>
                <w:top w:val="none" w:sz="0" w:space="0" w:color="auto"/>
                <w:left w:val="none" w:sz="0" w:space="0" w:color="auto"/>
                <w:bottom w:val="none" w:sz="0" w:space="0" w:color="auto"/>
                <w:right w:val="none" w:sz="0" w:space="0" w:color="auto"/>
              </w:divBdr>
            </w:div>
          </w:divsChild>
        </w:div>
        <w:div w:id="616256522">
          <w:marLeft w:val="0"/>
          <w:marRight w:val="0"/>
          <w:marTop w:val="0"/>
          <w:marBottom w:val="0"/>
          <w:divBdr>
            <w:top w:val="none" w:sz="0" w:space="0" w:color="auto"/>
            <w:left w:val="none" w:sz="0" w:space="0" w:color="auto"/>
            <w:bottom w:val="none" w:sz="0" w:space="0" w:color="auto"/>
            <w:right w:val="none" w:sz="0" w:space="0" w:color="auto"/>
          </w:divBdr>
          <w:divsChild>
            <w:div w:id="426577949">
              <w:marLeft w:val="0"/>
              <w:marRight w:val="0"/>
              <w:marTop w:val="0"/>
              <w:marBottom w:val="0"/>
              <w:divBdr>
                <w:top w:val="none" w:sz="0" w:space="0" w:color="auto"/>
                <w:left w:val="none" w:sz="0" w:space="0" w:color="auto"/>
                <w:bottom w:val="none" w:sz="0" w:space="0" w:color="auto"/>
                <w:right w:val="none" w:sz="0" w:space="0" w:color="auto"/>
              </w:divBdr>
            </w:div>
          </w:divsChild>
        </w:div>
        <w:div w:id="686567726">
          <w:marLeft w:val="0"/>
          <w:marRight w:val="0"/>
          <w:marTop w:val="0"/>
          <w:marBottom w:val="0"/>
          <w:divBdr>
            <w:top w:val="none" w:sz="0" w:space="0" w:color="auto"/>
            <w:left w:val="none" w:sz="0" w:space="0" w:color="auto"/>
            <w:bottom w:val="none" w:sz="0" w:space="0" w:color="auto"/>
            <w:right w:val="none" w:sz="0" w:space="0" w:color="auto"/>
          </w:divBdr>
          <w:divsChild>
            <w:div w:id="1121534364">
              <w:marLeft w:val="0"/>
              <w:marRight w:val="0"/>
              <w:marTop w:val="0"/>
              <w:marBottom w:val="0"/>
              <w:divBdr>
                <w:top w:val="none" w:sz="0" w:space="0" w:color="auto"/>
                <w:left w:val="none" w:sz="0" w:space="0" w:color="auto"/>
                <w:bottom w:val="none" w:sz="0" w:space="0" w:color="auto"/>
                <w:right w:val="none" w:sz="0" w:space="0" w:color="auto"/>
              </w:divBdr>
            </w:div>
          </w:divsChild>
        </w:div>
        <w:div w:id="878199651">
          <w:marLeft w:val="0"/>
          <w:marRight w:val="0"/>
          <w:marTop w:val="0"/>
          <w:marBottom w:val="0"/>
          <w:divBdr>
            <w:top w:val="none" w:sz="0" w:space="0" w:color="auto"/>
            <w:left w:val="none" w:sz="0" w:space="0" w:color="auto"/>
            <w:bottom w:val="none" w:sz="0" w:space="0" w:color="auto"/>
            <w:right w:val="none" w:sz="0" w:space="0" w:color="auto"/>
          </w:divBdr>
          <w:divsChild>
            <w:div w:id="1990356584">
              <w:marLeft w:val="0"/>
              <w:marRight w:val="0"/>
              <w:marTop w:val="0"/>
              <w:marBottom w:val="0"/>
              <w:divBdr>
                <w:top w:val="none" w:sz="0" w:space="0" w:color="auto"/>
                <w:left w:val="none" w:sz="0" w:space="0" w:color="auto"/>
                <w:bottom w:val="none" w:sz="0" w:space="0" w:color="auto"/>
                <w:right w:val="none" w:sz="0" w:space="0" w:color="auto"/>
              </w:divBdr>
            </w:div>
          </w:divsChild>
        </w:div>
        <w:div w:id="2122383401">
          <w:marLeft w:val="0"/>
          <w:marRight w:val="0"/>
          <w:marTop w:val="0"/>
          <w:marBottom w:val="0"/>
          <w:divBdr>
            <w:top w:val="none" w:sz="0" w:space="0" w:color="auto"/>
            <w:left w:val="none" w:sz="0" w:space="0" w:color="auto"/>
            <w:bottom w:val="none" w:sz="0" w:space="0" w:color="auto"/>
            <w:right w:val="none" w:sz="0" w:space="0" w:color="auto"/>
          </w:divBdr>
          <w:divsChild>
            <w:div w:id="1297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8748">
      <w:bodyDiv w:val="1"/>
      <w:marLeft w:val="0"/>
      <w:marRight w:val="0"/>
      <w:marTop w:val="0"/>
      <w:marBottom w:val="0"/>
      <w:divBdr>
        <w:top w:val="none" w:sz="0" w:space="0" w:color="auto"/>
        <w:left w:val="none" w:sz="0" w:space="0" w:color="auto"/>
        <w:bottom w:val="none" w:sz="0" w:space="0" w:color="auto"/>
        <w:right w:val="none" w:sz="0" w:space="0" w:color="auto"/>
      </w:divBdr>
    </w:div>
    <w:div w:id="646132747">
      <w:bodyDiv w:val="1"/>
      <w:marLeft w:val="0"/>
      <w:marRight w:val="0"/>
      <w:marTop w:val="0"/>
      <w:marBottom w:val="0"/>
      <w:divBdr>
        <w:top w:val="none" w:sz="0" w:space="0" w:color="auto"/>
        <w:left w:val="none" w:sz="0" w:space="0" w:color="auto"/>
        <w:bottom w:val="none" w:sz="0" w:space="0" w:color="auto"/>
        <w:right w:val="none" w:sz="0" w:space="0" w:color="auto"/>
      </w:divBdr>
    </w:div>
    <w:div w:id="781460924">
      <w:bodyDiv w:val="1"/>
      <w:marLeft w:val="0"/>
      <w:marRight w:val="0"/>
      <w:marTop w:val="0"/>
      <w:marBottom w:val="0"/>
      <w:divBdr>
        <w:top w:val="none" w:sz="0" w:space="0" w:color="auto"/>
        <w:left w:val="none" w:sz="0" w:space="0" w:color="auto"/>
        <w:bottom w:val="none" w:sz="0" w:space="0" w:color="auto"/>
        <w:right w:val="none" w:sz="0" w:space="0" w:color="auto"/>
      </w:divBdr>
    </w:div>
    <w:div w:id="795831518">
      <w:bodyDiv w:val="1"/>
      <w:marLeft w:val="0"/>
      <w:marRight w:val="0"/>
      <w:marTop w:val="0"/>
      <w:marBottom w:val="0"/>
      <w:divBdr>
        <w:top w:val="none" w:sz="0" w:space="0" w:color="auto"/>
        <w:left w:val="none" w:sz="0" w:space="0" w:color="auto"/>
        <w:bottom w:val="none" w:sz="0" w:space="0" w:color="auto"/>
        <w:right w:val="none" w:sz="0" w:space="0" w:color="auto"/>
      </w:divBdr>
      <w:divsChild>
        <w:div w:id="148523509">
          <w:marLeft w:val="0"/>
          <w:marRight w:val="0"/>
          <w:marTop w:val="0"/>
          <w:marBottom w:val="0"/>
          <w:divBdr>
            <w:top w:val="none" w:sz="0" w:space="0" w:color="auto"/>
            <w:left w:val="none" w:sz="0" w:space="0" w:color="auto"/>
            <w:bottom w:val="none" w:sz="0" w:space="0" w:color="auto"/>
            <w:right w:val="none" w:sz="0" w:space="0" w:color="auto"/>
          </w:divBdr>
          <w:divsChild>
            <w:div w:id="1085034765">
              <w:marLeft w:val="0"/>
              <w:marRight w:val="0"/>
              <w:marTop w:val="0"/>
              <w:marBottom w:val="0"/>
              <w:divBdr>
                <w:top w:val="none" w:sz="0" w:space="0" w:color="auto"/>
                <w:left w:val="none" w:sz="0" w:space="0" w:color="auto"/>
                <w:bottom w:val="none" w:sz="0" w:space="0" w:color="auto"/>
                <w:right w:val="none" w:sz="0" w:space="0" w:color="auto"/>
              </w:divBdr>
            </w:div>
          </w:divsChild>
        </w:div>
        <w:div w:id="623728511">
          <w:marLeft w:val="0"/>
          <w:marRight w:val="0"/>
          <w:marTop w:val="0"/>
          <w:marBottom w:val="0"/>
          <w:divBdr>
            <w:top w:val="none" w:sz="0" w:space="0" w:color="auto"/>
            <w:left w:val="none" w:sz="0" w:space="0" w:color="auto"/>
            <w:bottom w:val="none" w:sz="0" w:space="0" w:color="auto"/>
            <w:right w:val="none" w:sz="0" w:space="0" w:color="auto"/>
          </w:divBdr>
          <w:divsChild>
            <w:div w:id="148837095">
              <w:marLeft w:val="0"/>
              <w:marRight w:val="0"/>
              <w:marTop w:val="0"/>
              <w:marBottom w:val="0"/>
              <w:divBdr>
                <w:top w:val="none" w:sz="0" w:space="0" w:color="auto"/>
                <w:left w:val="none" w:sz="0" w:space="0" w:color="auto"/>
                <w:bottom w:val="none" w:sz="0" w:space="0" w:color="auto"/>
                <w:right w:val="none" w:sz="0" w:space="0" w:color="auto"/>
              </w:divBdr>
            </w:div>
          </w:divsChild>
        </w:div>
        <w:div w:id="963659000">
          <w:marLeft w:val="0"/>
          <w:marRight w:val="0"/>
          <w:marTop w:val="0"/>
          <w:marBottom w:val="0"/>
          <w:divBdr>
            <w:top w:val="none" w:sz="0" w:space="0" w:color="auto"/>
            <w:left w:val="none" w:sz="0" w:space="0" w:color="auto"/>
            <w:bottom w:val="none" w:sz="0" w:space="0" w:color="auto"/>
            <w:right w:val="none" w:sz="0" w:space="0" w:color="auto"/>
          </w:divBdr>
          <w:divsChild>
            <w:div w:id="170335986">
              <w:marLeft w:val="0"/>
              <w:marRight w:val="0"/>
              <w:marTop w:val="0"/>
              <w:marBottom w:val="0"/>
              <w:divBdr>
                <w:top w:val="none" w:sz="0" w:space="0" w:color="auto"/>
                <w:left w:val="none" w:sz="0" w:space="0" w:color="auto"/>
                <w:bottom w:val="none" w:sz="0" w:space="0" w:color="auto"/>
                <w:right w:val="none" w:sz="0" w:space="0" w:color="auto"/>
              </w:divBdr>
            </w:div>
          </w:divsChild>
        </w:div>
        <w:div w:id="1376272437">
          <w:marLeft w:val="0"/>
          <w:marRight w:val="0"/>
          <w:marTop w:val="0"/>
          <w:marBottom w:val="0"/>
          <w:divBdr>
            <w:top w:val="none" w:sz="0" w:space="0" w:color="auto"/>
            <w:left w:val="none" w:sz="0" w:space="0" w:color="auto"/>
            <w:bottom w:val="none" w:sz="0" w:space="0" w:color="auto"/>
            <w:right w:val="none" w:sz="0" w:space="0" w:color="auto"/>
          </w:divBdr>
          <w:divsChild>
            <w:div w:id="1564020299">
              <w:marLeft w:val="0"/>
              <w:marRight w:val="0"/>
              <w:marTop w:val="0"/>
              <w:marBottom w:val="0"/>
              <w:divBdr>
                <w:top w:val="none" w:sz="0" w:space="0" w:color="auto"/>
                <w:left w:val="none" w:sz="0" w:space="0" w:color="auto"/>
                <w:bottom w:val="none" w:sz="0" w:space="0" w:color="auto"/>
                <w:right w:val="none" w:sz="0" w:space="0" w:color="auto"/>
              </w:divBdr>
            </w:div>
          </w:divsChild>
        </w:div>
        <w:div w:id="1997026613">
          <w:marLeft w:val="0"/>
          <w:marRight w:val="0"/>
          <w:marTop w:val="0"/>
          <w:marBottom w:val="0"/>
          <w:divBdr>
            <w:top w:val="none" w:sz="0" w:space="0" w:color="auto"/>
            <w:left w:val="none" w:sz="0" w:space="0" w:color="auto"/>
            <w:bottom w:val="none" w:sz="0" w:space="0" w:color="auto"/>
            <w:right w:val="none" w:sz="0" w:space="0" w:color="auto"/>
          </w:divBdr>
          <w:divsChild>
            <w:div w:id="16239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108">
      <w:bodyDiv w:val="1"/>
      <w:marLeft w:val="0"/>
      <w:marRight w:val="0"/>
      <w:marTop w:val="0"/>
      <w:marBottom w:val="0"/>
      <w:divBdr>
        <w:top w:val="none" w:sz="0" w:space="0" w:color="auto"/>
        <w:left w:val="none" w:sz="0" w:space="0" w:color="auto"/>
        <w:bottom w:val="none" w:sz="0" w:space="0" w:color="auto"/>
        <w:right w:val="none" w:sz="0" w:space="0" w:color="auto"/>
      </w:divBdr>
    </w:div>
    <w:div w:id="865755418">
      <w:bodyDiv w:val="1"/>
      <w:marLeft w:val="0"/>
      <w:marRight w:val="0"/>
      <w:marTop w:val="0"/>
      <w:marBottom w:val="0"/>
      <w:divBdr>
        <w:top w:val="none" w:sz="0" w:space="0" w:color="auto"/>
        <w:left w:val="none" w:sz="0" w:space="0" w:color="auto"/>
        <w:bottom w:val="none" w:sz="0" w:space="0" w:color="auto"/>
        <w:right w:val="none" w:sz="0" w:space="0" w:color="auto"/>
      </w:divBdr>
    </w:div>
    <w:div w:id="875508465">
      <w:bodyDiv w:val="1"/>
      <w:marLeft w:val="0"/>
      <w:marRight w:val="0"/>
      <w:marTop w:val="0"/>
      <w:marBottom w:val="0"/>
      <w:divBdr>
        <w:top w:val="none" w:sz="0" w:space="0" w:color="auto"/>
        <w:left w:val="none" w:sz="0" w:space="0" w:color="auto"/>
        <w:bottom w:val="none" w:sz="0" w:space="0" w:color="auto"/>
        <w:right w:val="none" w:sz="0" w:space="0" w:color="auto"/>
      </w:divBdr>
      <w:divsChild>
        <w:div w:id="99181553">
          <w:marLeft w:val="0"/>
          <w:marRight w:val="0"/>
          <w:marTop w:val="0"/>
          <w:marBottom w:val="0"/>
          <w:divBdr>
            <w:top w:val="none" w:sz="0" w:space="0" w:color="auto"/>
            <w:left w:val="none" w:sz="0" w:space="0" w:color="auto"/>
            <w:bottom w:val="none" w:sz="0" w:space="0" w:color="auto"/>
            <w:right w:val="none" w:sz="0" w:space="0" w:color="auto"/>
          </w:divBdr>
          <w:divsChild>
            <w:div w:id="88280922">
              <w:marLeft w:val="0"/>
              <w:marRight w:val="0"/>
              <w:marTop w:val="0"/>
              <w:marBottom w:val="0"/>
              <w:divBdr>
                <w:top w:val="none" w:sz="0" w:space="0" w:color="auto"/>
                <w:left w:val="none" w:sz="0" w:space="0" w:color="auto"/>
                <w:bottom w:val="none" w:sz="0" w:space="0" w:color="auto"/>
                <w:right w:val="none" w:sz="0" w:space="0" w:color="auto"/>
              </w:divBdr>
            </w:div>
          </w:divsChild>
        </w:div>
        <w:div w:id="417024058">
          <w:marLeft w:val="0"/>
          <w:marRight w:val="0"/>
          <w:marTop w:val="0"/>
          <w:marBottom w:val="0"/>
          <w:divBdr>
            <w:top w:val="none" w:sz="0" w:space="0" w:color="auto"/>
            <w:left w:val="none" w:sz="0" w:space="0" w:color="auto"/>
            <w:bottom w:val="none" w:sz="0" w:space="0" w:color="auto"/>
            <w:right w:val="none" w:sz="0" w:space="0" w:color="auto"/>
          </w:divBdr>
          <w:divsChild>
            <w:div w:id="1151946778">
              <w:marLeft w:val="0"/>
              <w:marRight w:val="0"/>
              <w:marTop w:val="0"/>
              <w:marBottom w:val="0"/>
              <w:divBdr>
                <w:top w:val="none" w:sz="0" w:space="0" w:color="auto"/>
                <w:left w:val="none" w:sz="0" w:space="0" w:color="auto"/>
                <w:bottom w:val="none" w:sz="0" w:space="0" w:color="auto"/>
                <w:right w:val="none" w:sz="0" w:space="0" w:color="auto"/>
              </w:divBdr>
            </w:div>
          </w:divsChild>
        </w:div>
        <w:div w:id="1208882805">
          <w:marLeft w:val="0"/>
          <w:marRight w:val="0"/>
          <w:marTop w:val="0"/>
          <w:marBottom w:val="0"/>
          <w:divBdr>
            <w:top w:val="none" w:sz="0" w:space="0" w:color="auto"/>
            <w:left w:val="none" w:sz="0" w:space="0" w:color="auto"/>
            <w:bottom w:val="none" w:sz="0" w:space="0" w:color="auto"/>
            <w:right w:val="none" w:sz="0" w:space="0" w:color="auto"/>
          </w:divBdr>
          <w:divsChild>
            <w:div w:id="7466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5311">
      <w:bodyDiv w:val="1"/>
      <w:marLeft w:val="0"/>
      <w:marRight w:val="0"/>
      <w:marTop w:val="0"/>
      <w:marBottom w:val="0"/>
      <w:divBdr>
        <w:top w:val="none" w:sz="0" w:space="0" w:color="auto"/>
        <w:left w:val="none" w:sz="0" w:space="0" w:color="auto"/>
        <w:bottom w:val="none" w:sz="0" w:space="0" w:color="auto"/>
        <w:right w:val="none" w:sz="0" w:space="0" w:color="auto"/>
      </w:divBdr>
    </w:div>
    <w:div w:id="1039820865">
      <w:bodyDiv w:val="1"/>
      <w:marLeft w:val="0"/>
      <w:marRight w:val="0"/>
      <w:marTop w:val="0"/>
      <w:marBottom w:val="0"/>
      <w:divBdr>
        <w:top w:val="none" w:sz="0" w:space="0" w:color="auto"/>
        <w:left w:val="none" w:sz="0" w:space="0" w:color="auto"/>
        <w:bottom w:val="none" w:sz="0" w:space="0" w:color="auto"/>
        <w:right w:val="none" w:sz="0" w:space="0" w:color="auto"/>
      </w:divBdr>
      <w:divsChild>
        <w:div w:id="481235390">
          <w:marLeft w:val="0"/>
          <w:marRight w:val="0"/>
          <w:marTop w:val="0"/>
          <w:marBottom w:val="0"/>
          <w:divBdr>
            <w:top w:val="none" w:sz="0" w:space="0" w:color="auto"/>
            <w:left w:val="none" w:sz="0" w:space="0" w:color="auto"/>
            <w:bottom w:val="none" w:sz="0" w:space="0" w:color="auto"/>
            <w:right w:val="none" w:sz="0" w:space="0" w:color="auto"/>
          </w:divBdr>
          <w:divsChild>
            <w:div w:id="1854757742">
              <w:marLeft w:val="0"/>
              <w:marRight w:val="0"/>
              <w:marTop w:val="0"/>
              <w:marBottom w:val="0"/>
              <w:divBdr>
                <w:top w:val="none" w:sz="0" w:space="0" w:color="auto"/>
                <w:left w:val="none" w:sz="0" w:space="0" w:color="auto"/>
                <w:bottom w:val="none" w:sz="0" w:space="0" w:color="auto"/>
                <w:right w:val="none" w:sz="0" w:space="0" w:color="auto"/>
              </w:divBdr>
            </w:div>
          </w:divsChild>
        </w:div>
        <w:div w:id="573852555">
          <w:marLeft w:val="0"/>
          <w:marRight w:val="0"/>
          <w:marTop w:val="0"/>
          <w:marBottom w:val="0"/>
          <w:divBdr>
            <w:top w:val="none" w:sz="0" w:space="0" w:color="auto"/>
            <w:left w:val="none" w:sz="0" w:space="0" w:color="auto"/>
            <w:bottom w:val="none" w:sz="0" w:space="0" w:color="auto"/>
            <w:right w:val="none" w:sz="0" w:space="0" w:color="auto"/>
          </w:divBdr>
          <w:divsChild>
            <w:div w:id="782575609">
              <w:marLeft w:val="0"/>
              <w:marRight w:val="0"/>
              <w:marTop w:val="0"/>
              <w:marBottom w:val="0"/>
              <w:divBdr>
                <w:top w:val="none" w:sz="0" w:space="0" w:color="auto"/>
                <w:left w:val="none" w:sz="0" w:space="0" w:color="auto"/>
                <w:bottom w:val="none" w:sz="0" w:space="0" w:color="auto"/>
                <w:right w:val="none" w:sz="0" w:space="0" w:color="auto"/>
              </w:divBdr>
            </w:div>
          </w:divsChild>
        </w:div>
        <w:div w:id="918518639">
          <w:marLeft w:val="0"/>
          <w:marRight w:val="0"/>
          <w:marTop w:val="0"/>
          <w:marBottom w:val="0"/>
          <w:divBdr>
            <w:top w:val="none" w:sz="0" w:space="0" w:color="auto"/>
            <w:left w:val="none" w:sz="0" w:space="0" w:color="auto"/>
            <w:bottom w:val="none" w:sz="0" w:space="0" w:color="auto"/>
            <w:right w:val="none" w:sz="0" w:space="0" w:color="auto"/>
          </w:divBdr>
          <w:divsChild>
            <w:div w:id="1441758572">
              <w:marLeft w:val="0"/>
              <w:marRight w:val="0"/>
              <w:marTop w:val="0"/>
              <w:marBottom w:val="0"/>
              <w:divBdr>
                <w:top w:val="none" w:sz="0" w:space="0" w:color="auto"/>
                <w:left w:val="none" w:sz="0" w:space="0" w:color="auto"/>
                <w:bottom w:val="none" w:sz="0" w:space="0" w:color="auto"/>
                <w:right w:val="none" w:sz="0" w:space="0" w:color="auto"/>
              </w:divBdr>
            </w:div>
          </w:divsChild>
        </w:div>
        <w:div w:id="1237976351">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722438107">
          <w:marLeft w:val="0"/>
          <w:marRight w:val="0"/>
          <w:marTop w:val="0"/>
          <w:marBottom w:val="0"/>
          <w:divBdr>
            <w:top w:val="none" w:sz="0" w:space="0" w:color="auto"/>
            <w:left w:val="none" w:sz="0" w:space="0" w:color="auto"/>
            <w:bottom w:val="none" w:sz="0" w:space="0" w:color="auto"/>
            <w:right w:val="none" w:sz="0" w:space="0" w:color="auto"/>
          </w:divBdr>
          <w:divsChild>
            <w:div w:id="19406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8029">
      <w:bodyDiv w:val="1"/>
      <w:marLeft w:val="0"/>
      <w:marRight w:val="0"/>
      <w:marTop w:val="0"/>
      <w:marBottom w:val="0"/>
      <w:divBdr>
        <w:top w:val="none" w:sz="0" w:space="0" w:color="auto"/>
        <w:left w:val="none" w:sz="0" w:space="0" w:color="auto"/>
        <w:bottom w:val="none" w:sz="0" w:space="0" w:color="auto"/>
        <w:right w:val="none" w:sz="0" w:space="0" w:color="auto"/>
      </w:divBdr>
    </w:div>
    <w:div w:id="1602255819">
      <w:bodyDiv w:val="1"/>
      <w:marLeft w:val="0"/>
      <w:marRight w:val="0"/>
      <w:marTop w:val="0"/>
      <w:marBottom w:val="0"/>
      <w:divBdr>
        <w:top w:val="none" w:sz="0" w:space="0" w:color="auto"/>
        <w:left w:val="none" w:sz="0" w:space="0" w:color="auto"/>
        <w:bottom w:val="none" w:sz="0" w:space="0" w:color="auto"/>
        <w:right w:val="none" w:sz="0" w:space="0" w:color="auto"/>
      </w:divBdr>
      <w:divsChild>
        <w:div w:id="125397489">
          <w:marLeft w:val="0"/>
          <w:marRight w:val="0"/>
          <w:marTop w:val="0"/>
          <w:marBottom w:val="0"/>
          <w:divBdr>
            <w:top w:val="none" w:sz="0" w:space="0" w:color="auto"/>
            <w:left w:val="none" w:sz="0" w:space="0" w:color="auto"/>
            <w:bottom w:val="none" w:sz="0" w:space="0" w:color="auto"/>
            <w:right w:val="none" w:sz="0" w:space="0" w:color="auto"/>
          </w:divBdr>
          <w:divsChild>
            <w:div w:id="1657222908">
              <w:marLeft w:val="0"/>
              <w:marRight w:val="0"/>
              <w:marTop w:val="0"/>
              <w:marBottom w:val="0"/>
              <w:divBdr>
                <w:top w:val="none" w:sz="0" w:space="0" w:color="auto"/>
                <w:left w:val="none" w:sz="0" w:space="0" w:color="auto"/>
                <w:bottom w:val="none" w:sz="0" w:space="0" w:color="auto"/>
                <w:right w:val="none" w:sz="0" w:space="0" w:color="auto"/>
              </w:divBdr>
            </w:div>
          </w:divsChild>
        </w:div>
        <w:div w:id="318967650">
          <w:marLeft w:val="0"/>
          <w:marRight w:val="0"/>
          <w:marTop w:val="0"/>
          <w:marBottom w:val="0"/>
          <w:divBdr>
            <w:top w:val="none" w:sz="0" w:space="0" w:color="auto"/>
            <w:left w:val="none" w:sz="0" w:space="0" w:color="auto"/>
            <w:bottom w:val="none" w:sz="0" w:space="0" w:color="auto"/>
            <w:right w:val="none" w:sz="0" w:space="0" w:color="auto"/>
          </w:divBdr>
          <w:divsChild>
            <w:div w:id="1917938189">
              <w:marLeft w:val="0"/>
              <w:marRight w:val="0"/>
              <w:marTop w:val="0"/>
              <w:marBottom w:val="0"/>
              <w:divBdr>
                <w:top w:val="none" w:sz="0" w:space="0" w:color="auto"/>
                <w:left w:val="none" w:sz="0" w:space="0" w:color="auto"/>
                <w:bottom w:val="none" w:sz="0" w:space="0" w:color="auto"/>
                <w:right w:val="none" w:sz="0" w:space="0" w:color="auto"/>
              </w:divBdr>
            </w:div>
          </w:divsChild>
        </w:div>
        <w:div w:id="979268961">
          <w:marLeft w:val="0"/>
          <w:marRight w:val="0"/>
          <w:marTop w:val="0"/>
          <w:marBottom w:val="0"/>
          <w:divBdr>
            <w:top w:val="none" w:sz="0" w:space="0" w:color="auto"/>
            <w:left w:val="none" w:sz="0" w:space="0" w:color="auto"/>
            <w:bottom w:val="none" w:sz="0" w:space="0" w:color="auto"/>
            <w:right w:val="none" w:sz="0" w:space="0" w:color="auto"/>
          </w:divBdr>
          <w:divsChild>
            <w:div w:id="90901590">
              <w:marLeft w:val="0"/>
              <w:marRight w:val="0"/>
              <w:marTop w:val="0"/>
              <w:marBottom w:val="0"/>
              <w:divBdr>
                <w:top w:val="none" w:sz="0" w:space="0" w:color="auto"/>
                <w:left w:val="none" w:sz="0" w:space="0" w:color="auto"/>
                <w:bottom w:val="none" w:sz="0" w:space="0" w:color="auto"/>
                <w:right w:val="none" w:sz="0" w:space="0" w:color="auto"/>
              </w:divBdr>
            </w:div>
          </w:divsChild>
        </w:div>
        <w:div w:id="1617906739">
          <w:marLeft w:val="0"/>
          <w:marRight w:val="0"/>
          <w:marTop w:val="0"/>
          <w:marBottom w:val="0"/>
          <w:divBdr>
            <w:top w:val="none" w:sz="0" w:space="0" w:color="auto"/>
            <w:left w:val="none" w:sz="0" w:space="0" w:color="auto"/>
            <w:bottom w:val="none" w:sz="0" w:space="0" w:color="auto"/>
            <w:right w:val="none" w:sz="0" w:space="0" w:color="auto"/>
          </w:divBdr>
          <w:divsChild>
            <w:div w:id="1214318265">
              <w:marLeft w:val="0"/>
              <w:marRight w:val="0"/>
              <w:marTop w:val="0"/>
              <w:marBottom w:val="0"/>
              <w:divBdr>
                <w:top w:val="none" w:sz="0" w:space="0" w:color="auto"/>
                <w:left w:val="none" w:sz="0" w:space="0" w:color="auto"/>
                <w:bottom w:val="none" w:sz="0" w:space="0" w:color="auto"/>
                <w:right w:val="none" w:sz="0" w:space="0" w:color="auto"/>
              </w:divBdr>
            </w:div>
          </w:divsChild>
        </w:div>
        <w:div w:id="1679961682">
          <w:marLeft w:val="0"/>
          <w:marRight w:val="0"/>
          <w:marTop w:val="0"/>
          <w:marBottom w:val="0"/>
          <w:divBdr>
            <w:top w:val="none" w:sz="0" w:space="0" w:color="auto"/>
            <w:left w:val="none" w:sz="0" w:space="0" w:color="auto"/>
            <w:bottom w:val="none" w:sz="0" w:space="0" w:color="auto"/>
            <w:right w:val="none" w:sz="0" w:space="0" w:color="auto"/>
          </w:divBdr>
          <w:divsChild>
            <w:div w:id="7654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7576">
      <w:bodyDiv w:val="1"/>
      <w:marLeft w:val="0"/>
      <w:marRight w:val="0"/>
      <w:marTop w:val="0"/>
      <w:marBottom w:val="0"/>
      <w:divBdr>
        <w:top w:val="none" w:sz="0" w:space="0" w:color="auto"/>
        <w:left w:val="none" w:sz="0" w:space="0" w:color="auto"/>
        <w:bottom w:val="none" w:sz="0" w:space="0" w:color="auto"/>
        <w:right w:val="none" w:sz="0" w:space="0" w:color="auto"/>
      </w:divBdr>
    </w:div>
    <w:div w:id="1904829855">
      <w:bodyDiv w:val="1"/>
      <w:marLeft w:val="0"/>
      <w:marRight w:val="0"/>
      <w:marTop w:val="0"/>
      <w:marBottom w:val="0"/>
      <w:divBdr>
        <w:top w:val="none" w:sz="0" w:space="0" w:color="auto"/>
        <w:left w:val="none" w:sz="0" w:space="0" w:color="auto"/>
        <w:bottom w:val="none" w:sz="0" w:space="0" w:color="auto"/>
        <w:right w:val="none" w:sz="0" w:space="0" w:color="auto"/>
      </w:divBdr>
    </w:div>
    <w:div w:id="20395048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is.gd/mS7xMV"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stopblues.fr/" TargetMode="External"/><Relationship Id="rId11" Type="http://schemas.openxmlformats.org/officeDocument/2006/relationships/hyperlink" Target="https://is.gd/G1w6v9"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6C19C-5AF1-5C45-BF5A-10FA7EB7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15</Pages>
  <Words>4437</Words>
  <Characters>24407</Characters>
  <Application>Microsoft Macintosh Word</Application>
  <DocSecurity>0</DocSecurity>
  <Lines>203</Lines>
  <Paragraphs>57</Paragraphs>
  <ScaleCrop>false</ScaleCrop>
  <HeadingPairs>
    <vt:vector size="4" baseType="variant">
      <vt:variant>
        <vt:lpstr>Titre</vt:lpstr>
      </vt:variant>
      <vt:variant>
        <vt:i4>1</vt:i4>
      </vt:variant>
      <vt:variant>
        <vt:lpstr>Headings</vt:lpstr>
      </vt:variant>
      <vt:variant>
        <vt:i4>10</vt:i4>
      </vt:variant>
    </vt:vector>
  </HeadingPairs>
  <TitlesOfParts>
    <vt:vector size="11" baseType="lpstr">
      <vt:lpstr/>
      <vt:lpstr>Compte rendu des réunions du 3 au 7 mai 2021</vt:lpstr>
      <vt:lpstr>Retour sur la proposition d’actions au comité de pilotage</vt:lpstr>
      <vt:lpstr>Annexe 1 : volet « santé mentale » du CLS2</vt:lpstr>
      <vt:lpstr>    Présentation de l’axe 2 : Promouvoir le bien-être psychique</vt:lpstr>
      <vt:lpstr>    Fiches-actions « santé mentale » retenues au CLS2</vt:lpstr>
      <vt:lpstr/>
      <vt:lpstr>Discussions</vt:lpstr>
      <vt:lpstr>    GT – culture le 29 mars</vt:lpstr>
      <vt:lpstr>    GT « culture et loisirs »</vt:lpstr>
      <vt:lpstr>        Actions envisagées</vt:lpstr>
    </vt:vector>
  </TitlesOfParts>
  <Company>CH DE JURY</Company>
  <LinksUpToDate>false</LinksUpToDate>
  <CharactersWithSpaces>28787</CharactersWithSpaces>
  <SharedDoc>false</SharedDoc>
  <HLinks>
    <vt:vector size="6" baseType="variant">
      <vt:variant>
        <vt:i4>7798841</vt:i4>
      </vt:variant>
      <vt:variant>
        <vt:i4>0</vt:i4>
      </vt:variant>
      <vt:variant>
        <vt:i4>0</vt:i4>
      </vt:variant>
      <vt:variant>
        <vt:i4>5</vt:i4>
      </vt:variant>
      <vt:variant>
        <vt:lpwstr/>
      </vt:variant>
      <vt:variant>
        <vt:lpwstr>_Annexe_2_: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16</cp:revision>
  <cp:lastPrinted>2021-06-03T09:18:00Z</cp:lastPrinted>
  <dcterms:created xsi:type="dcterms:W3CDTF">2021-06-02T14:45:00Z</dcterms:created>
  <dcterms:modified xsi:type="dcterms:W3CDTF">2021-06-03T09:28:00Z</dcterms:modified>
</cp:coreProperties>
</file>