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1DCE3DE4" w:rsidR="000D7C0F" w:rsidRDefault="00B6277B" w:rsidP="000D7C0F">
      <w:pPr>
        <w:pStyle w:val="Titre1"/>
      </w:pPr>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5C06C6">
        <w:trPr>
          <w:trHeight w:val="408"/>
        </w:trPr>
        <w:tc>
          <w:tcPr>
            <w:tcW w:w="5882" w:type="dxa"/>
          </w:tcPr>
          <w:p w14:paraId="2B5899C6" w14:textId="5820FA20" w:rsidR="00184A2C" w:rsidRPr="001E7708" w:rsidRDefault="001E7708" w:rsidP="007B6CB9">
            <w:pPr>
              <w:spacing w:after="0"/>
              <w:rPr>
                <w:b/>
                <w:bCs/>
                <w:smallCaps/>
              </w:rPr>
            </w:pPr>
            <w:r>
              <w:rPr>
                <w:b/>
                <w:bCs/>
                <w:smallCaps/>
              </w:rPr>
              <w:t>GT CLSM « culture et loisirs »</w:t>
            </w:r>
          </w:p>
        </w:tc>
        <w:tc>
          <w:tcPr>
            <w:tcW w:w="3260" w:type="dxa"/>
          </w:tcPr>
          <w:p w14:paraId="2146ABE7" w14:textId="77777777" w:rsidR="007B6CB9" w:rsidRPr="00863E41" w:rsidRDefault="00184A2C" w:rsidP="007B6CB9">
            <w:pPr>
              <w:spacing w:after="0"/>
              <w:rPr>
                <w:b/>
                <w:bCs/>
                <w:smallCaps/>
              </w:rPr>
            </w:pPr>
            <w:r w:rsidRPr="00863E41">
              <w:rPr>
                <w:b/>
                <w:bCs/>
                <w:smallCaps/>
              </w:rPr>
              <w:t>Date</w:t>
            </w:r>
            <w:r w:rsidR="007B6CB9" w:rsidRPr="00863E41">
              <w:rPr>
                <w:b/>
                <w:bCs/>
                <w:smallCaps/>
              </w:rPr>
              <w:t>/lieu</w:t>
            </w:r>
          </w:p>
          <w:p w14:paraId="010FFEF0" w14:textId="79D4D7C0" w:rsidR="00184A2C" w:rsidRPr="003554C0" w:rsidRDefault="00B45CE5" w:rsidP="00B45CE5">
            <w:pPr>
              <w:spacing w:after="0"/>
              <w:rPr>
                <w:b/>
              </w:rPr>
            </w:pPr>
            <w:r>
              <w:t>15/02</w:t>
            </w:r>
            <w:r w:rsidR="00CE231F">
              <w:t>/21 –</w:t>
            </w:r>
            <w:r w:rsidR="001E7708">
              <w:t>visioconférence</w:t>
            </w:r>
            <w:r w:rsidR="00811121">
              <w:t xml:space="preserve">  </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32B82CA7" w:rsidR="008C2170" w:rsidRPr="00443A97" w:rsidRDefault="00DA1B93" w:rsidP="00DA1B93">
            <w:pPr>
              <w:pStyle w:val="Paragraphedeliste"/>
              <w:numPr>
                <w:ilvl w:val="0"/>
                <w:numId w:val="6"/>
              </w:numPr>
              <w:spacing w:after="0"/>
              <w:rPr>
                <w:b/>
              </w:rPr>
            </w:pPr>
            <w:r>
              <w:t xml:space="preserve">Commencer la rédaction des </w:t>
            </w:r>
            <w:r w:rsidR="00A8602F">
              <w:t>fiches projets à partir des idées proposées.</w:t>
            </w:r>
            <w:r w:rsidR="001E7708">
              <w:t xml:space="preserve"> </w:t>
            </w:r>
          </w:p>
        </w:tc>
      </w:tr>
      <w:tr w:rsidR="00184A2C" w14:paraId="2436DCDA" w14:textId="77777777" w:rsidTr="005C06C6">
        <w:trPr>
          <w:cantSplit/>
        </w:trPr>
        <w:tc>
          <w:tcPr>
            <w:tcW w:w="9142" w:type="dxa"/>
            <w:gridSpan w:val="2"/>
          </w:tcPr>
          <w:p w14:paraId="0FB01F1A" w14:textId="7E0621E8" w:rsidR="00184A2C" w:rsidRPr="001F4C64" w:rsidRDefault="00184A2C" w:rsidP="004B7972">
            <w:pPr>
              <w:spacing w:after="0"/>
              <w:rPr>
                <w:b/>
                <w:bCs/>
                <w:smallCaps/>
              </w:rPr>
            </w:pPr>
            <w:r w:rsidRPr="001F4C64">
              <w:rPr>
                <w:b/>
                <w:bCs/>
                <w:smallCaps/>
              </w:rPr>
              <w:t xml:space="preserve">Participants </w:t>
            </w:r>
          </w:p>
          <w:p w14:paraId="1CB1F27E" w14:textId="77777777" w:rsidR="006D6B0F" w:rsidRPr="006D6B0F" w:rsidRDefault="006D6B0F" w:rsidP="006D6B0F">
            <w:pPr>
              <w:pStyle w:val="Paragraphedeliste"/>
              <w:numPr>
                <w:ilvl w:val="0"/>
                <w:numId w:val="6"/>
              </w:numPr>
            </w:pPr>
            <w:r w:rsidRPr="006D6B0F">
              <w:t>Francis BULLINGER, Adhérent, GEM Camille Claudel</w:t>
            </w:r>
          </w:p>
          <w:p w14:paraId="493B762F" w14:textId="77777777" w:rsidR="006D6B0F" w:rsidRPr="006D6B0F" w:rsidRDefault="006D6B0F" w:rsidP="006D6B0F">
            <w:pPr>
              <w:pStyle w:val="Paragraphedeliste"/>
              <w:numPr>
                <w:ilvl w:val="0"/>
                <w:numId w:val="6"/>
              </w:numPr>
            </w:pPr>
            <w:r w:rsidRPr="006D6B0F">
              <w:t>Sandrine HAMON, CESF, Foyer des jeunes ouvriers</w:t>
            </w:r>
          </w:p>
          <w:p w14:paraId="0931D2E0" w14:textId="77777777" w:rsidR="006D6B0F" w:rsidRPr="006D6B0F" w:rsidRDefault="006D6B0F" w:rsidP="006D6B0F">
            <w:pPr>
              <w:pStyle w:val="Paragraphedeliste"/>
              <w:numPr>
                <w:ilvl w:val="0"/>
                <w:numId w:val="6"/>
              </w:numPr>
            </w:pPr>
            <w:r w:rsidRPr="006D6B0F">
              <w:t>Isabelle JOUNEAU, Chargée de mission, Bibliothèques Médiathèques de Metz</w:t>
            </w:r>
          </w:p>
          <w:p w14:paraId="5773A122" w14:textId="77777777" w:rsidR="006D6B0F" w:rsidRPr="006D6B0F" w:rsidRDefault="006D6B0F" w:rsidP="006D6B0F">
            <w:pPr>
              <w:pStyle w:val="Paragraphedeliste"/>
              <w:numPr>
                <w:ilvl w:val="0"/>
                <w:numId w:val="6"/>
              </w:numPr>
            </w:pPr>
            <w:r w:rsidRPr="006D6B0F">
              <w:t xml:space="preserve">Frédéric LAIK, Président, GEM l'Albatros </w:t>
            </w:r>
          </w:p>
          <w:p w14:paraId="09F97351" w14:textId="77777777" w:rsidR="006D6B0F" w:rsidRPr="006D6B0F" w:rsidRDefault="006D6B0F" w:rsidP="006D6B0F">
            <w:pPr>
              <w:pStyle w:val="Paragraphedeliste"/>
              <w:numPr>
                <w:ilvl w:val="0"/>
                <w:numId w:val="6"/>
              </w:numPr>
            </w:pPr>
            <w:r w:rsidRPr="006D6B0F">
              <w:t>Cécilia LE PAGE, Animatrice, GEM Camille Claudel</w:t>
            </w:r>
          </w:p>
          <w:p w14:paraId="41C9955C" w14:textId="77777777" w:rsidR="006D6B0F" w:rsidRPr="006D6B0F" w:rsidRDefault="006D6B0F" w:rsidP="006D6B0F">
            <w:pPr>
              <w:pStyle w:val="Paragraphedeliste"/>
              <w:numPr>
                <w:ilvl w:val="0"/>
                <w:numId w:val="6"/>
              </w:numPr>
            </w:pPr>
            <w:r w:rsidRPr="006D6B0F">
              <w:t>Edith MAGGIPINTO, Chargée des relations avec les publics, Espace Bernard-Marie Koltès</w:t>
            </w:r>
          </w:p>
          <w:p w14:paraId="6D73C755" w14:textId="77777777" w:rsidR="006D6B0F" w:rsidRPr="006D6B0F" w:rsidRDefault="006D6B0F" w:rsidP="006D6B0F">
            <w:pPr>
              <w:pStyle w:val="Paragraphedeliste"/>
              <w:numPr>
                <w:ilvl w:val="0"/>
                <w:numId w:val="6"/>
              </w:numPr>
            </w:pPr>
            <w:r w:rsidRPr="006D6B0F">
              <w:t>Stéphane TINNES-KRAEMER, Coordonnateur CLSM, CH Jury</w:t>
            </w:r>
          </w:p>
          <w:p w14:paraId="5E23F33A" w14:textId="0CDE2267" w:rsidR="00A32677" w:rsidRPr="008A736E" w:rsidRDefault="006D6B0F" w:rsidP="00DD35A4">
            <w:pPr>
              <w:pStyle w:val="Paragraphedeliste"/>
              <w:numPr>
                <w:ilvl w:val="0"/>
                <w:numId w:val="6"/>
              </w:numPr>
              <w:rPr>
                <w:rFonts w:ascii="Arial" w:eastAsia="Times New Roman" w:hAnsi="Arial" w:cs="Arial"/>
                <w:sz w:val="20"/>
                <w:szCs w:val="20"/>
              </w:rPr>
            </w:pPr>
            <w:r w:rsidRPr="006D6B0F">
              <w:t>Christine VILLEMIN, Membre, Médecins du Monde</w:t>
            </w:r>
          </w:p>
        </w:tc>
      </w:tr>
      <w:tr w:rsidR="00AC7D7D" w14:paraId="47D9BAA5" w14:textId="77777777" w:rsidTr="005C06C6">
        <w:trPr>
          <w:cantSplit/>
        </w:trPr>
        <w:tc>
          <w:tcPr>
            <w:tcW w:w="9142" w:type="dxa"/>
            <w:gridSpan w:val="2"/>
          </w:tcPr>
          <w:p w14:paraId="06DA1959" w14:textId="780B10CB" w:rsidR="00AC7D7D" w:rsidRPr="001F4C64" w:rsidRDefault="00AC7D7D" w:rsidP="004B7972">
            <w:pPr>
              <w:spacing w:after="0"/>
              <w:rPr>
                <w:b/>
                <w:bCs/>
                <w:smallCaps/>
              </w:rPr>
            </w:pPr>
            <w:r w:rsidRPr="001F4C64">
              <w:rPr>
                <w:b/>
                <w:bCs/>
                <w:smallCaps/>
              </w:rPr>
              <w:t>Prochaine réunion</w:t>
            </w:r>
          </w:p>
          <w:p w14:paraId="48DC55F0" w14:textId="306F0095" w:rsidR="00AC7D7D" w:rsidRPr="00AC7D7D" w:rsidRDefault="00574D3E" w:rsidP="00811121">
            <w:pPr>
              <w:pStyle w:val="Paragraphedeliste"/>
              <w:numPr>
                <w:ilvl w:val="0"/>
                <w:numId w:val="6"/>
              </w:numPr>
              <w:spacing w:after="0"/>
            </w:pPr>
            <w:r>
              <w:t>29 mars 2021 de 14h à 16h en visioconférence (inscription sur le site Internet du CLSM, rubrique agenda).</w:t>
            </w:r>
          </w:p>
        </w:tc>
      </w:tr>
    </w:tbl>
    <w:p w14:paraId="17EFF86A" w14:textId="2BDC0605" w:rsidR="00551CFA" w:rsidRDefault="00A65A96" w:rsidP="00551CFA">
      <w:pPr>
        <w:pStyle w:val="Titre2"/>
      </w:pPr>
      <w:r>
        <w:t>Discussion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D50A66" w14:paraId="2F427063" w14:textId="77777777" w:rsidTr="00A65A96">
        <w:trPr>
          <w:trHeight w:val="303"/>
        </w:trPr>
        <w:tc>
          <w:tcPr>
            <w:tcW w:w="2055" w:type="dxa"/>
            <w:vAlign w:val="center"/>
          </w:tcPr>
          <w:p w14:paraId="6C19B061" w14:textId="03CA006C" w:rsidR="00D50A66" w:rsidRDefault="00254ABF" w:rsidP="00015CF3">
            <w:pPr>
              <w:pStyle w:val="Paragraphedeliste"/>
              <w:spacing w:after="0"/>
              <w:ind w:left="0"/>
              <w:contextualSpacing w:val="0"/>
              <w:jc w:val="center"/>
              <w:rPr>
                <w:b/>
                <w:sz w:val="24"/>
                <w:szCs w:val="24"/>
              </w:rPr>
            </w:pPr>
            <w:r>
              <w:rPr>
                <w:b/>
                <w:bCs/>
                <w:caps/>
                <w:sz w:val="24"/>
                <w:szCs w:val="24"/>
              </w:rPr>
              <w:t>Thème</w:t>
            </w:r>
            <w:r w:rsidR="006E1F9D">
              <w:rPr>
                <w:b/>
                <w:bCs/>
                <w:caps/>
                <w:sz w:val="24"/>
                <w:szCs w:val="24"/>
              </w:rPr>
              <w:t>s</w:t>
            </w:r>
          </w:p>
        </w:tc>
        <w:tc>
          <w:tcPr>
            <w:tcW w:w="7087" w:type="dxa"/>
            <w:vAlign w:val="center"/>
          </w:tcPr>
          <w:p w14:paraId="30906A15" w14:textId="1E4A5B16" w:rsidR="00D50A66" w:rsidRDefault="00254ABF" w:rsidP="00551CFA">
            <w:pPr>
              <w:pStyle w:val="Paragraphedeliste"/>
              <w:spacing w:after="0"/>
              <w:ind w:left="0"/>
              <w:contextualSpacing w:val="0"/>
              <w:jc w:val="center"/>
              <w:rPr>
                <w:b/>
                <w:sz w:val="24"/>
                <w:szCs w:val="24"/>
              </w:rPr>
            </w:pPr>
            <w:r>
              <w:rPr>
                <w:b/>
                <w:bCs/>
                <w:caps/>
                <w:sz w:val="24"/>
                <w:szCs w:val="24"/>
              </w:rPr>
              <w:t>Discussion</w:t>
            </w:r>
          </w:p>
        </w:tc>
      </w:tr>
      <w:tr w:rsidR="00AB7CA2" w14:paraId="12C4D69F" w14:textId="77777777" w:rsidTr="00A65A96">
        <w:trPr>
          <w:trHeight w:val="303"/>
        </w:trPr>
        <w:tc>
          <w:tcPr>
            <w:tcW w:w="2055" w:type="dxa"/>
            <w:vAlign w:val="center"/>
          </w:tcPr>
          <w:p w14:paraId="705A9809" w14:textId="478EB27B" w:rsidR="00AB7CA2" w:rsidRDefault="00916B18" w:rsidP="00916B18">
            <w:pPr>
              <w:pStyle w:val="Paragraphedeliste"/>
              <w:spacing w:after="0"/>
              <w:ind w:left="0"/>
              <w:contextualSpacing w:val="0"/>
            </w:pPr>
            <w:r>
              <w:t>Évolution des missions du CLSM</w:t>
            </w:r>
          </w:p>
        </w:tc>
        <w:tc>
          <w:tcPr>
            <w:tcW w:w="7087" w:type="dxa"/>
            <w:vAlign w:val="center"/>
          </w:tcPr>
          <w:p w14:paraId="6433AB03" w14:textId="57245AFC" w:rsidR="00E61092" w:rsidRDefault="00D7684E" w:rsidP="00AD7EBF">
            <w:r>
              <w:t xml:space="preserve">Stéphane TK </w:t>
            </w:r>
            <w:r w:rsidR="00E61092">
              <w:t xml:space="preserve">ouvre la réunion en </w:t>
            </w:r>
            <w:r w:rsidR="00916B18">
              <w:t xml:space="preserve">présentant les </w:t>
            </w:r>
            <w:r w:rsidR="009E00B4">
              <w:t xml:space="preserve">5 axes de travail </w:t>
            </w:r>
            <w:r w:rsidR="00916B18">
              <w:t xml:space="preserve">identifiés </w:t>
            </w:r>
            <w:r w:rsidR="009E00B4">
              <w:t xml:space="preserve">à partir des </w:t>
            </w:r>
            <w:r w:rsidR="00C84BBC">
              <w:t xml:space="preserve">échanges des </w:t>
            </w:r>
            <w:r w:rsidR="009E00B4">
              <w:t>groupes thématiques.</w:t>
            </w:r>
            <w:r w:rsidR="00916B18">
              <w:t xml:space="preserve"> </w:t>
            </w:r>
            <w:r w:rsidR="003F2F4C">
              <w:t>Ces axes préfigurent l’évolution des missions du CLSM.</w:t>
            </w:r>
          </w:p>
          <w:p w14:paraId="4AA34611" w14:textId="36E49128" w:rsidR="00C84BBC" w:rsidRDefault="00C217D1" w:rsidP="00AD7EBF">
            <w:r>
              <w:t xml:space="preserve">Le bilan des groupes thématiques et les </w:t>
            </w:r>
            <w:r w:rsidR="007E19A5">
              <w:t xml:space="preserve">nouveaux </w:t>
            </w:r>
            <w:r>
              <w:t>axes sont présentés dans cette courte vidéo :</w:t>
            </w:r>
            <w:r w:rsidR="00A85BF0">
              <w:t xml:space="preserve"> </w:t>
            </w:r>
            <w:hyperlink r:id="rId9" w:history="1">
              <w:r w:rsidR="00A85BF0" w:rsidRPr="001F7E05">
                <w:rPr>
                  <w:rStyle w:val="Lienhypertexte"/>
                </w:rPr>
                <w:t>https://youtu.be/Vnp81-L7xn8</w:t>
              </w:r>
            </w:hyperlink>
          </w:p>
          <w:p w14:paraId="5E879751" w14:textId="3E7E8E97" w:rsidR="00ED6581" w:rsidRDefault="00ED6581" w:rsidP="005D3D2E">
            <w:r>
              <w:t xml:space="preserve">La </w:t>
            </w:r>
            <w:hyperlink r:id="rId10" w:tooltip="Fiche de synthèse des constats et propositions des GT du CLSM" w:history="1">
              <w:r w:rsidRPr="004F64D4">
                <w:rPr>
                  <w:rStyle w:val="Lienhypertexte"/>
                </w:rPr>
                <w:t>synthèse</w:t>
              </w:r>
            </w:hyperlink>
            <w:r w:rsidR="004F64D4">
              <w:t xml:space="preserve"> </w:t>
            </w:r>
            <w:r w:rsidR="007E19A5">
              <w:t>et le</w:t>
            </w:r>
            <w:r w:rsidR="00217664">
              <w:t>s</w:t>
            </w:r>
            <w:r w:rsidR="007E19A5">
              <w:t xml:space="preserve"> comptes rendus des réunions sont consultables sur le</w:t>
            </w:r>
            <w:r w:rsidR="005D3D2E">
              <w:t xml:space="preserve"> </w:t>
            </w:r>
            <w:r w:rsidR="00673711">
              <w:t xml:space="preserve">site Internet du CLSM, rubrique « Projets &gt; en réflexion ». </w:t>
            </w:r>
          </w:p>
        </w:tc>
      </w:tr>
      <w:tr w:rsidR="00811121" w14:paraId="66428159" w14:textId="77777777" w:rsidTr="00A65A96">
        <w:trPr>
          <w:trHeight w:val="303"/>
        </w:trPr>
        <w:tc>
          <w:tcPr>
            <w:tcW w:w="2055" w:type="dxa"/>
          </w:tcPr>
          <w:p w14:paraId="46D903DE" w14:textId="4FEEC972" w:rsidR="00811121" w:rsidRPr="0018694B" w:rsidRDefault="00811C24" w:rsidP="00655CE2">
            <w:pPr>
              <w:pStyle w:val="Paragraphedeliste"/>
              <w:spacing w:after="0"/>
              <w:ind w:left="0"/>
              <w:contextualSpacing w:val="0"/>
            </w:pPr>
            <w:r>
              <w:t>Référents dans les structures</w:t>
            </w:r>
          </w:p>
        </w:tc>
        <w:tc>
          <w:tcPr>
            <w:tcW w:w="7087" w:type="dxa"/>
          </w:tcPr>
          <w:p w14:paraId="6E1874F8" w14:textId="231F0AFF" w:rsidR="00150C49" w:rsidRDefault="00931537" w:rsidP="00931537">
            <w:pPr>
              <w:spacing w:after="0"/>
            </w:pPr>
            <w:r w:rsidRPr="006D6B0F">
              <w:t>Frédéric LAIK</w:t>
            </w:r>
            <w:r w:rsidR="00CD2495">
              <w:t xml:space="preserve"> propose de travailler l’idée de référents dans les structures. </w:t>
            </w:r>
            <w:r w:rsidR="00E872B7">
              <w:t>Il y a l’exemple du référent au Fonds régional d’art contemporain (FRAC)</w:t>
            </w:r>
            <w:r w:rsidR="00955301">
              <w:t xml:space="preserve"> dont la présence est rassurante. Ce professionnel n’a pas de formation en santé mentale sans que cela ne pose de difficulté. </w:t>
            </w:r>
          </w:p>
          <w:p w14:paraId="0E762A54" w14:textId="4F45ED41" w:rsidR="009F6ADB" w:rsidRPr="0018694B" w:rsidRDefault="000F0C4A" w:rsidP="00B45CE5">
            <w:pPr>
              <w:spacing w:after="0"/>
            </w:pPr>
            <w:r>
              <w:t xml:space="preserve">Édith MAGGINPINTO </w:t>
            </w:r>
            <w:r w:rsidR="00B45CE5">
              <w:t xml:space="preserve">estime importante l’idée d’un réseau de </w:t>
            </w:r>
            <w:r w:rsidR="00E872B7">
              <w:t xml:space="preserve">référents dans les structures </w:t>
            </w:r>
            <w:r w:rsidR="00903426">
              <w:t xml:space="preserve">culturelles </w:t>
            </w:r>
            <w:r w:rsidR="00E872B7">
              <w:t>pour en faciliter l’accès.</w:t>
            </w:r>
          </w:p>
        </w:tc>
      </w:tr>
      <w:tr w:rsidR="00811121" w14:paraId="1D9014B7" w14:textId="77777777" w:rsidTr="00A65A96">
        <w:trPr>
          <w:trHeight w:val="524"/>
        </w:trPr>
        <w:tc>
          <w:tcPr>
            <w:tcW w:w="2055" w:type="dxa"/>
          </w:tcPr>
          <w:p w14:paraId="22DE47C1" w14:textId="693A7AC1" w:rsidR="00811121" w:rsidRPr="00551CFA" w:rsidRDefault="006B487B" w:rsidP="007334AB">
            <w:pPr>
              <w:pStyle w:val="Paragraphedeliste"/>
              <w:spacing w:after="0"/>
              <w:ind w:left="0"/>
            </w:pPr>
            <w:r>
              <w:t>Sensibilisation/inform</w:t>
            </w:r>
            <w:r w:rsidR="00811C24">
              <w:t>ation en santé mentale</w:t>
            </w:r>
          </w:p>
        </w:tc>
        <w:tc>
          <w:tcPr>
            <w:tcW w:w="7087" w:type="dxa"/>
          </w:tcPr>
          <w:p w14:paraId="02F52357" w14:textId="378F96F7" w:rsidR="00562A37" w:rsidRDefault="00CD2495" w:rsidP="00CD2495">
            <w:pPr>
              <w:spacing w:after="0"/>
              <w:ind w:left="72"/>
            </w:pPr>
            <w:r w:rsidRPr="006D6B0F">
              <w:t>Frédéric LAIK</w:t>
            </w:r>
            <w:r>
              <w:t xml:space="preserve"> est intéressé pour réaliser les ateliers Parlons psy dans d’autres lieux que l’hôpital de Mercy. </w:t>
            </w:r>
            <w:r w:rsidR="000E49BB">
              <w:t xml:space="preserve">Cette action qui consiste à transmettre de l’information en santé mentale et permettre aux personnes intéressées de discuter avec des adhérents du Groupe d’entraide mutuelle (GEM) </w:t>
            </w:r>
            <w:r w:rsidR="000235A2">
              <w:t>L’Albatros</w:t>
            </w:r>
            <w:r w:rsidR="000E49BB">
              <w:t xml:space="preserve"> </w:t>
            </w:r>
            <w:r w:rsidR="00C05C17">
              <w:t xml:space="preserve">a été initiée dans le cadre des Semaines d’information sur la santé mentale. Elle se réalise désormais régulièrement à la Maison des usagers </w:t>
            </w:r>
            <w:r w:rsidR="00883942">
              <w:t>de l’hôpital de Mercy.</w:t>
            </w:r>
          </w:p>
          <w:p w14:paraId="7FA81A12" w14:textId="77777777" w:rsidR="00883942" w:rsidRDefault="00883942" w:rsidP="00CD2495">
            <w:pPr>
              <w:spacing w:after="0"/>
              <w:ind w:left="72"/>
            </w:pPr>
            <w:r>
              <w:lastRenderedPageBreak/>
              <w:t xml:space="preserve">Isabelle JOUNEAU est intéressée par l’idée de lectures publiques </w:t>
            </w:r>
            <w:r w:rsidR="000235A2">
              <w:t xml:space="preserve">proposaient par le GEM Camille Claudel </w:t>
            </w:r>
            <w:r>
              <w:t xml:space="preserve">qui pourraient se réaliser </w:t>
            </w:r>
            <w:r w:rsidR="000235A2">
              <w:t xml:space="preserve">dans les bibliothèques/médiathèques de Metz ou « hors les murs ». </w:t>
            </w:r>
          </w:p>
          <w:p w14:paraId="44737D05" w14:textId="73AD510A" w:rsidR="00F401E7" w:rsidRPr="00551CFA" w:rsidRDefault="000F0C4A" w:rsidP="00EA7865">
            <w:pPr>
              <w:spacing w:after="0"/>
              <w:ind w:left="72"/>
            </w:pPr>
            <w:r>
              <w:t>Isabelle JOUNEAU est également intéressée pour accueillir l’atelier Parlons psy.</w:t>
            </w:r>
            <w:r w:rsidR="00EA7865">
              <w:t xml:space="preserve"> </w:t>
            </w:r>
          </w:p>
        </w:tc>
      </w:tr>
      <w:tr w:rsidR="00EA7865" w14:paraId="5FCE7B89" w14:textId="77777777" w:rsidTr="00A65A96">
        <w:trPr>
          <w:trHeight w:val="524"/>
        </w:trPr>
        <w:tc>
          <w:tcPr>
            <w:tcW w:w="2055" w:type="dxa"/>
          </w:tcPr>
          <w:p w14:paraId="30DD2B7D" w14:textId="01CAD2E7" w:rsidR="00EA7865" w:rsidRDefault="00CE28AB" w:rsidP="00CE28AB">
            <w:pPr>
              <w:pStyle w:val="Paragraphedeliste"/>
              <w:spacing w:after="0"/>
              <w:ind w:left="0"/>
            </w:pPr>
            <w:r>
              <w:lastRenderedPageBreak/>
              <w:t>P</w:t>
            </w:r>
            <w:r w:rsidR="006C0357">
              <w:t>articipation à des activités de création artistique</w:t>
            </w:r>
          </w:p>
        </w:tc>
        <w:tc>
          <w:tcPr>
            <w:tcW w:w="7087" w:type="dxa"/>
          </w:tcPr>
          <w:p w14:paraId="5B0AE258" w14:textId="77777777" w:rsidR="00EA7865" w:rsidRDefault="00EA7865" w:rsidP="00EA7865">
            <w:pPr>
              <w:spacing w:after="0"/>
              <w:ind w:left="72"/>
            </w:pPr>
            <w:r>
              <w:t xml:space="preserve">Francis BULLINGER fait part de son intérêt de réaliser des lectures publiques auprès de personnes fragiles comme dans les Ehpad. </w:t>
            </w:r>
          </w:p>
          <w:p w14:paraId="2FDA2BC9" w14:textId="4B9A3198" w:rsidR="00EA7865" w:rsidRPr="006D6B0F" w:rsidRDefault="00EA7865" w:rsidP="00EA7865">
            <w:pPr>
              <w:spacing w:after="0"/>
              <w:ind w:left="72"/>
            </w:pPr>
            <w:r>
              <w:t>Cécilia LEPAGE informe que la réalisation de lectures publiques est prévue au GEM Camille Claudel dès que la situation sanitaire le permettra.</w:t>
            </w:r>
          </w:p>
        </w:tc>
      </w:tr>
      <w:tr w:rsidR="00840157" w14:paraId="5ADDF33E" w14:textId="77777777" w:rsidTr="00A65A96">
        <w:trPr>
          <w:trHeight w:val="524"/>
        </w:trPr>
        <w:tc>
          <w:tcPr>
            <w:tcW w:w="2055" w:type="dxa"/>
          </w:tcPr>
          <w:p w14:paraId="5AA26C95" w14:textId="0D6EAA58" w:rsidR="00840157" w:rsidRDefault="00840157" w:rsidP="007334AB">
            <w:pPr>
              <w:pStyle w:val="Paragraphedeliste"/>
              <w:spacing w:after="0"/>
              <w:ind w:left="0"/>
            </w:pPr>
            <w:r>
              <w:t>Rédaction des fiches actions</w:t>
            </w:r>
          </w:p>
        </w:tc>
        <w:tc>
          <w:tcPr>
            <w:tcW w:w="7087" w:type="dxa"/>
          </w:tcPr>
          <w:p w14:paraId="61DBE9BB" w14:textId="77777777" w:rsidR="00840157" w:rsidRDefault="00840157" w:rsidP="00840157">
            <w:pPr>
              <w:spacing w:after="0"/>
            </w:pPr>
            <w:r>
              <w:t>La fiche action est l’outil utilisé pour présenter les projets envisagés. Ce travail de rédaction permettra de passer des idées proposées au cadre de réalisation de projets communs. Pour cette étape, Stéphane TK propose de répondre pour chaque idée retenue aux dix questions suivantes :</w:t>
            </w:r>
          </w:p>
          <w:p w14:paraId="4CA2873F" w14:textId="77777777" w:rsidR="00840157" w:rsidRDefault="00840157" w:rsidP="00840157">
            <w:pPr>
              <w:pStyle w:val="Paragraphedeliste"/>
              <w:numPr>
                <w:ilvl w:val="0"/>
                <w:numId w:val="19"/>
              </w:numPr>
              <w:spacing w:after="0"/>
            </w:pPr>
            <w:r>
              <w:t>Quoi ? (objectif)</w:t>
            </w:r>
          </w:p>
          <w:p w14:paraId="122B4D56" w14:textId="77777777" w:rsidR="00840157" w:rsidRDefault="00840157" w:rsidP="00840157">
            <w:pPr>
              <w:pStyle w:val="Paragraphedeliste"/>
              <w:numPr>
                <w:ilvl w:val="0"/>
                <w:numId w:val="19"/>
              </w:numPr>
              <w:spacing w:after="0"/>
            </w:pPr>
            <w:r>
              <w:t>Pourquoi ? (justification de l’action)</w:t>
            </w:r>
          </w:p>
          <w:p w14:paraId="2242A0BB" w14:textId="77777777" w:rsidR="00840157" w:rsidRDefault="00840157" w:rsidP="00840157">
            <w:pPr>
              <w:pStyle w:val="Paragraphedeliste"/>
              <w:numPr>
                <w:ilvl w:val="0"/>
                <w:numId w:val="19"/>
              </w:numPr>
              <w:spacing w:after="0"/>
            </w:pPr>
            <w:r>
              <w:t>Pour qui ? (bénéficiaires de l’action)</w:t>
            </w:r>
          </w:p>
          <w:p w14:paraId="711CDA28" w14:textId="77777777" w:rsidR="00840157" w:rsidRDefault="00840157" w:rsidP="00840157">
            <w:pPr>
              <w:pStyle w:val="Paragraphedeliste"/>
              <w:numPr>
                <w:ilvl w:val="0"/>
                <w:numId w:val="19"/>
              </w:numPr>
              <w:spacing w:after="0"/>
            </w:pPr>
            <w:r>
              <w:t>Comment (processus et activités)</w:t>
            </w:r>
          </w:p>
          <w:p w14:paraId="7AEA2185" w14:textId="77777777" w:rsidR="00840157" w:rsidRDefault="00840157" w:rsidP="00840157">
            <w:pPr>
              <w:pStyle w:val="Paragraphedeliste"/>
              <w:numPr>
                <w:ilvl w:val="0"/>
                <w:numId w:val="19"/>
              </w:numPr>
              <w:spacing w:after="0"/>
            </w:pPr>
            <w:r>
              <w:t>Par qui (acteurs impliqués : rôle, tâches, pilotage, réalisation)</w:t>
            </w:r>
          </w:p>
          <w:p w14:paraId="0314E83A" w14:textId="77777777" w:rsidR="00840157" w:rsidRDefault="00840157" w:rsidP="00840157">
            <w:pPr>
              <w:pStyle w:val="Paragraphedeliste"/>
              <w:numPr>
                <w:ilvl w:val="0"/>
                <w:numId w:val="19"/>
              </w:numPr>
              <w:spacing w:after="0"/>
            </w:pPr>
            <w:r>
              <w:t>Avec quoi ? (ressources internes et externes, techniques, financières, humaines, matérielles)</w:t>
            </w:r>
          </w:p>
          <w:p w14:paraId="541DA4C1" w14:textId="77777777" w:rsidR="00840157" w:rsidRDefault="00840157" w:rsidP="00840157">
            <w:pPr>
              <w:pStyle w:val="Paragraphedeliste"/>
              <w:numPr>
                <w:ilvl w:val="0"/>
                <w:numId w:val="19"/>
              </w:numPr>
              <w:spacing w:after="0"/>
            </w:pPr>
            <w:r>
              <w:t>Dans quel contexte ? (partenaires, menaces, opportunité)</w:t>
            </w:r>
          </w:p>
          <w:p w14:paraId="104655FD" w14:textId="77777777" w:rsidR="00840157" w:rsidRDefault="00840157" w:rsidP="00840157">
            <w:pPr>
              <w:pStyle w:val="Paragraphedeliste"/>
              <w:numPr>
                <w:ilvl w:val="0"/>
                <w:numId w:val="19"/>
              </w:numPr>
              <w:spacing w:after="0"/>
            </w:pPr>
            <w:r>
              <w:t>Où ? (territoire concerné)</w:t>
            </w:r>
          </w:p>
          <w:p w14:paraId="755D752B" w14:textId="77777777" w:rsidR="00840157" w:rsidRDefault="00840157" w:rsidP="00840157">
            <w:pPr>
              <w:pStyle w:val="Paragraphedeliste"/>
              <w:numPr>
                <w:ilvl w:val="0"/>
                <w:numId w:val="19"/>
              </w:numPr>
              <w:spacing w:after="0"/>
            </w:pPr>
            <w:r>
              <w:t>Quelle durée ? (planification des étapes de réalisation)</w:t>
            </w:r>
          </w:p>
          <w:p w14:paraId="1D64DD8C" w14:textId="77777777" w:rsidR="00840157" w:rsidRDefault="00840157" w:rsidP="00840157">
            <w:pPr>
              <w:pStyle w:val="Paragraphedeliste"/>
              <w:numPr>
                <w:ilvl w:val="0"/>
                <w:numId w:val="19"/>
              </w:numPr>
              <w:spacing w:after="120"/>
              <w:ind w:left="714" w:hanging="357"/>
            </w:pPr>
            <w:r>
              <w:t>Quel suivi et quelle évaluation ? (tableau de bord, indicateurs)</w:t>
            </w:r>
          </w:p>
          <w:p w14:paraId="4193FF21" w14:textId="2A7F168B" w:rsidR="00840157" w:rsidRDefault="00840157" w:rsidP="00840157">
            <w:pPr>
              <w:spacing w:after="120"/>
            </w:pPr>
            <w:r>
              <w:t xml:space="preserve">La réflexion partagée est consultable sur Internet : </w:t>
            </w:r>
            <w:hyperlink r:id="rId11" w:history="1">
              <w:r w:rsidR="001C6172" w:rsidRPr="003373A4">
                <w:rPr>
                  <w:rStyle w:val="Lienhypertexte"/>
                </w:rPr>
                <w:t>https://framindmap.org/c/maps/1060149/public</w:t>
              </w:r>
            </w:hyperlink>
            <w:r w:rsidR="001C6172">
              <w:t xml:space="preserve"> </w:t>
            </w:r>
          </w:p>
          <w:p w14:paraId="65AF6276" w14:textId="77777777" w:rsidR="00840157" w:rsidRDefault="00840157" w:rsidP="00840157">
            <w:pPr>
              <w:spacing w:after="0"/>
            </w:pPr>
            <w:r>
              <w:t>Deux sujets intéressent plus particulièrement les personnes présentes :</w:t>
            </w:r>
          </w:p>
          <w:p w14:paraId="14614207" w14:textId="5E22A6A1" w:rsidR="00840157" w:rsidRDefault="00D74FCF" w:rsidP="00840157">
            <w:pPr>
              <w:pStyle w:val="Paragraphedeliste"/>
              <w:numPr>
                <w:ilvl w:val="0"/>
                <w:numId w:val="14"/>
              </w:numPr>
              <w:spacing w:after="0"/>
            </w:pPr>
            <w:r>
              <w:t>Sensibilisation et information en santé mentale</w:t>
            </w:r>
            <w:r w:rsidR="00840157">
              <w:t>.</w:t>
            </w:r>
          </w:p>
          <w:p w14:paraId="722ED55D" w14:textId="2E1C0EB7" w:rsidR="00840157" w:rsidRDefault="005E4CEF" w:rsidP="00840157">
            <w:pPr>
              <w:pStyle w:val="Paragraphedeliste"/>
              <w:numPr>
                <w:ilvl w:val="0"/>
                <w:numId w:val="14"/>
              </w:numPr>
              <w:spacing w:after="120"/>
              <w:ind w:left="714" w:hanging="357"/>
            </w:pPr>
            <w:r>
              <w:t>Réseau de référents dans les structures</w:t>
            </w:r>
            <w:r w:rsidR="00840157">
              <w:t>.</w:t>
            </w:r>
          </w:p>
          <w:p w14:paraId="7788365B" w14:textId="51B61BF4" w:rsidR="005E4CEF" w:rsidRPr="0076373F" w:rsidRDefault="005415B1" w:rsidP="004032D6">
            <w:pPr>
              <w:spacing w:after="0"/>
              <w:rPr>
                <w:b/>
              </w:rPr>
            </w:pPr>
            <w:r>
              <w:t>Propositions du groupe pour mettre en projet l’idée d’un</w:t>
            </w:r>
            <w:r>
              <w:t>e</w:t>
            </w:r>
            <w:r>
              <w:t xml:space="preserve"> </w:t>
            </w:r>
            <w:bookmarkStart w:id="0" w:name="_GoBack"/>
            <w:bookmarkEnd w:id="0"/>
            <w:r w:rsidR="004032D6" w:rsidRPr="004032D6">
              <w:rPr>
                <w:b/>
              </w:rPr>
              <w:t>s</w:t>
            </w:r>
            <w:r w:rsidR="005E4CEF" w:rsidRPr="0076373F">
              <w:rPr>
                <w:b/>
              </w:rPr>
              <w:t xml:space="preserve">ensibilisation </w:t>
            </w:r>
            <w:r w:rsidR="004032D6">
              <w:rPr>
                <w:b/>
              </w:rPr>
              <w:t>et information en santé mentale :</w:t>
            </w:r>
          </w:p>
          <w:p w14:paraId="6F53FE5E" w14:textId="77777777" w:rsidR="00C33668" w:rsidRDefault="00C33668" w:rsidP="00C33668">
            <w:pPr>
              <w:pStyle w:val="Paragraphedeliste"/>
              <w:numPr>
                <w:ilvl w:val="0"/>
                <w:numId w:val="20"/>
              </w:numPr>
              <w:spacing w:after="0"/>
              <w:ind w:left="1064"/>
            </w:pPr>
            <w:r>
              <w:t xml:space="preserve">Communiquer dans les festivals, dans les lieux culturels. </w:t>
            </w:r>
          </w:p>
          <w:p w14:paraId="1010BAD6" w14:textId="77777777" w:rsidR="00C33668" w:rsidRDefault="00C33668" w:rsidP="00C33668">
            <w:pPr>
              <w:pStyle w:val="Paragraphedeliste"/>
              <w:numPr>
                <w:ilvl w:val="0"/>
                <w:numId w:val="20"/>
              </w:numPr>
              <w:spacing w:after="0"/>
              <w:ind w:left="1064"/>
            </w:pPr>
            <w:r>
              <w:t>Diffuser des documents d'information.</w:t>
            </w:r>
          </w:p>
          <w:p w14:paraId="0542AD6B" w14:textId="77777777" w:rsidR="00C33668" w:rsidRDefault="00C33668" w:rsidP="00C33668">
            <w:pPr>
              <w:pStyle w:val="Paragraphedeliste"/>
              <w:numPr>
                <w:ilvl w:val="0"/>
                <w:numId w:val="20"/>
              </w:numPr>
              <w:spacing w:after="0"/>
              <w:ind w:left="1064"/>
            </w:pPr>
            <w:r>
              <w:t>Réaliser une campagne d'information.</w:t>
            </w:r>
          </w:p>
          <w:p w14:paraId="58ECC438" w14:textId="77777777" w:rsidR="00D86047" w:rsidRDefault="00C33668" w:rsidP="00C33668">
            <w:pPr>
              <w:pStyle w:val="Paragraphedeliste"/>
              <w:numPr>
                <w:ilvl w:val="0"/>
                <w:numId w:val="20"/>
              </w:numPr>
              <w:spacing w:after="0"/>
              <w:ind w:left="1064"/>
            </w:pPr>
            <w:r>
              <w:t xml:space="preserve">Étendre l'action Parlons psy porté par le GEM L'Albatros. </w:t>
            </w:r>
          </w:p>
          <w:p w14:paraId="15987BA1" w14:textId="77777777" w:rsidR="00D86047" w:rsidRDefault="00D86047" w:rsidP="00C33668">
            <w:pPr>
              <w:pStyle w:val="Paragraphedeliste"/>
              <w:numPr>
                <w:ilvl w:val="0"/>
                <w:numId w:val="20"/>
              </w:numPr>
              <w:spacing w:after="0"/>
              <w:ind w:left="1064"/>
            </w:pPr>
            <w:r>
              <w:t>Mener d</w:t>
            </w:r>
            <w:r w:rsidR="00C33668">
              <w:t xml:space="preserve">es actions avec les mairies. </w:t>
            </w:r>
          </w:p>
          <w:p w14:paraId="3CFC9927" w14:textId="77777777" w:rsidR="00D86047" w:rsidRDefault="00D86047" w:rsidP="00C33668">
            <w:pPr>
              <w:pStyle w:val="Paragraphedeliste"/>
              <w:numPr>
                <w:ilvl w:val="0"/>
                <w:numId w:val="20"/>
              </w:numPr>
              <w:spacing w:after="0"/>
              <w:ind w:left="1064"/>
            </w:pPr>
            <w:r>
              <w:t>Réaliser des a</w:t>
            </w:r>
            <w:r w:rsidR="00C33668">
              <w:t xml:space="preserve">teliers grand public. </w:t>
            </w:r>
          </w:p>
          <w:p w14:paraId="3AAF256A" w14:textId="77777777" w:rsidR="00D86047" w:rsidRDefault="00D86047" w:rsidP="00C33668">
            <w:pPr>
              <w:pStyle w:val="Paragraphedeliste"/>
              <w:numPr>
                <w:ilvl w:val="0"/>
                <w:numId w:val="20"/>
              </w:numPr>
              <w:spacing w:after="0"/>
              <w:ind w:left="1064"/>
            </w:pPr>
            <w:r>
              <w:t>Réaliser un l</w:t>
            </w:r>
            <w:r w:rsidR="00C33668">
              <w:t xml:space="preserve">ive sur YouTube. </w:t>
            </w:r>
          </w:p>
          <w:p w14:paraId="452B2B98" w14:textId="77777777" w:rsidR="00D86047" w:rsidRDefault="00D86047" w:rsidP="00C33668">
            <w:pPr>
              <w:pStyle w:val="Paragraphedeliste"/>
              <w:numPr>
                <w:ilvl w:val="0"/>
                <w:numId w:val="20"/>
              </w:numPr>
              <w:spacing w:after="0"/>
              <w:ind w:left="1064"/>
            </w:pPr>
            <w:r>
              <w:t xml:space="preserve">Communiquer </w:t>
            </w:r>
            <w:r w:rsidR="00C33668">
              <w:t xml:space="preserve">sur Internet. </w:t>
            </w:r>
          </w:p>
          <w:p w14:paraId="1117CCF1" w14:textId="77777777" w:rsidR="00D86047" w:rsidRDefault="00D86047" w:rsidP="00C33668">
            <w:pPr>
              <w:pStyle w:val="Paragraphedeliste"/>
              <w:numPr>
                <w:ilvl w:val="0"/>
                <w:numId w:val="20"/>
              </w:numPr>
              <w:spacing w:after="0"/>
              <w:ind w:left="1064"/>
            </w:pPr>
            <w:r>
              <w:t xml:space="preserve">Créer </w:t>
            </w:r>
            <w:r w:rsidR="00C33668">
              <w:t xml:space="preserve">une webradio. </w:t>
            </w:r>
          </w:p>
          <w:p w14:paraId="79060FE9" w14:textId="77777777" w:rsidR="00D86047" w:rsidRDefault="00D86047" w:rsidP="00D86047">
            <w:pPr>
              <w:pStyle w:val="Paragraphedeliste"/>
              <w:numPr>
                <w:ilvl w:val="0"/>
                <w:numId w:val="20"/>
              </w:numPr>
              <w:spacing w:after="0"/>
              <w:ind w:left="1064"/>
            </w:pPr>
            <w:r>
              <w:t xml:space="preserve">Faire </w:t>
            </w:r>
            <w:r w:rsidR="00C33668">
              <w:t>des podcasts.</w:t>
            </w:r>
          </w:p>
          <w:p w14:paraId="0333377A" w14:textId="24500675" w:rsidR="007B1F0D" w:rsidRDefault="00D86047" w:rsidP="00D86047">
            <w:pPr>
              <w:pStyle w:val="Paragraphedeliste"/>
              <w:numPr>
                <w:ilvl w:val="0"/>
                <w:numId w:val="20"/>
              </w:numPr>
              <w:spacing w:after="0"/>
              <w:ind w:left="1064"/>
            </w:pPr>
            <w:r>
              <w:t>Associer d</w:t>
            </w:r>
            <w:r w:rsidR="00C33668">
              <w:t>es ados qui participent aux activités du réseau bibliothèques/médiathèques</w:t>
            </w:r>
            <w:r w:rsidR="00441794">
              <w:t xml:space="preserve"> de Me</w:t>
            </w:r>
            <w:r w:rsidR="007B1F0D">
              <w:t>tz</w:t>
            </w:r>
            <w:r w:rsidR="00C33668">
              <w:t xml:space="preserve">. </w:t>
            </w:r>
          </w:p>
          <w:p w14:paraId="3F523479" w14:textId="77777777" w:rsidR="007B1F0D" w:rsidRDefault="007B1F0D" w:rsidP="00D86047">
            <w:pPr>
              <w:pStyle w:val="Paragraphedeliste"/>
              <w:numPr>
                <w:ilvl w:val="0"/>
                <w:numId w:val="20"/>
              </w:numPr>
              <w:spacing w:after="0"/>
              <w:ind w:left="1064"/>
            </w:pPr>
            <w:r>
              <w:t xml:space="preserve">Réaliser des </w:t>
            </w:r>
            <w:r w:rsidR="00C33668">
              <w:t>ateliers</w:t>
            </w:r>
            <w:r>
              <w:t xml:space="preserve"> avec l’outil le </w:t>
            </w:r>
            <w:r w:rsidR="00C33668">
              <w:t xml:space="preserve">Cosmos mental. </w:t>
            </w:r>
          </w:p>
          <w:p w14:paraId="24BF8683" w14:textId="77777777" w:rsidR="007B1F0D" w:rsidRDefault="007B1F0D" w:rsidP="007B1F0D">
            <w:pPr>
              <w:pStyle w:val="Paragraphedeliste"/>
              <w:numPr>
                <w:ilvl w:val="0"/>
                <w:numId w:val="20"/>
              </w:numPr>
              <w:spacing w:after="0"/>
              <w:ind w:left="1064"/>
            </w:pPr>
            <w:r>
              <w:t xml:space="preserve">Transmettre </w:t>
            </w:r>
            <w:r w:rsidR="00C33668">
              <w:t>aux infirmières scolaires des outils de sensibilisation en santé mentale.</w:t>
            </w:r>
          </w:p>
          <w:p w14:paraId="4C69BD7A" w14:textId="77777777" w:rsidR="00395FA3" w:rsidRDefault="007B1F0D" w:rsidP="007B1F0D">
            <w:pPr>
              <w:pStyle w:val="Paragraphedeliste"/>
              <w:numPr>
                <w:ilvl w:val="0"/>
                <w:numId w:val="20"/>
              </w:numPr>
              <w:spacing w:after="0"/>
              <w:ind w:left="1064"/>
            </w:pPr>
            <w:r>
              <w:t xml:space="preserve">Adapter </w:t>
            </w:r>
            <w:r w:rsidR="00C33668">
              <w:t xml:space="preserve">pour le grand public les outils d'information du CLSM. </w:t>
            </w:r>
            <w:r w:rsidR="00395FA3">
              <w:t>D</w:t>
            </w:r>
            <w:r w:rsidR="00C33668">
              <w:t>iffus</w:t>
            </w:r>
            <w:r w:rsidR="00395FA3">
              <w:t>er auprès du grand public de</w:t>
            </w:r>
            <w:r w:rsidR="00C33668">
              <w:t xml:space="preserve"> l'information </w:t>
            </w:r>
            <w:r w:rsidR="00395FA3">
              <w:t>sur</w:t>
            </w:r>
            <w:r w:rsidR="00C33668">
              <w:t xml:space="preserve"> le bien-être psychique. </w:t>
            </w:r>
          </w:p>
          <w:p w14:paraId="446D73BC" w14:textId="77777777" w:rsidR="00395FA3" w:rsidRDefault="00395FA3" w:rsidP="00395FA3">
            <w:pPr>
              <w:pStyle w:val="Paragraphedeliste"/>
              <w:numPr>
                <w:ilvl w:val="0"/>
                <w:numId w:val="20"/>
              </w:numPr>
              <w:spacing w:after="0"/>
              <w:ind w:left="1064"/>
            </w:pPr>
            <w:r>
              <w:t xml:space="preserve">Trouver des </w:t>
            </w:r>
            <w:r w:rsidR="00C33668">
              <w:t>parrainages dans les mairies par exemple.</w:t>
            </w:r>
          </w:p>
          <w:p w14:paraId="0AF0B525" w14:textId="77777777" w:rsidR="00395FA3" w:rsidRDefault="00395FA3" w:rsidP="00395FA3">
            <w:pPr>
              <w:pStyle w:val="Paragraphedeliste"/>
              <w:numPr>
                <w:ilvl w:val="0"/>
                <w:numId w:val="20"/>
              </w:numPr>
              <w:spacing w:after="0"/>
              <w:ind w:left="1064"/>
            </w:pPr>
            <w:r>
              <w:t xml:space="preserve">Guider les personnes vers de </w:t>
            </w:r>
            <w:r w:rsidR="00C33668">
              <w:t xml:space="preserve">l'information fiable. </w:t>
            </w:r>
          </w:p>
          <w:p w14:paraId="35621DDC" w14:textId="77777777" w:rsidR="000C51B3" w:rsidRDefault="000C51B3" w:rsidP="000C51B3">
            <w:pPr>
              <w:pStyle w:val="Paragraphedeliste"/>
              <w:numPr>
                <w:ilvl w:val="0"/>
                <w:numId w:val="20"/>
              </w:numPr>
              <w:spacing w:after="0"/>
              <w:ind w:left="1064"/>
            </w:pPr>
            <w:r>
              <w:t xml:space="preserve">S’appuyer </w:t>
            </w:r>
            <w:r w:rsidR="00C33668">
              <w:t xml:space="preserve">sur les services de communication des mairies. </w:t>
            </w:r>
          </w:p>
          <w:p w14:paraId="756EB370" w14:textId="77777777" w:rsidR="000C51B3" w:rsidRDefault="000C51B3" w:rsidP="000C51B3">
            <w:pPr>
              <w:pStyle w:val="Paragraphedeliste"/>
              <w:numPr>
                <w:ilvl w:val="0"/>
                <w:numId w:val="20"/>
              </w:numPr>
              <w:spacing w:after="0"/>
              <w:ind w:left="1064"/>
            </w:pPr>
            <w:r>
              <w:t xml:space="preserve">Repérer des </w:t>
            </w:r>
            <w:r w:rsidR="00C33668">
              <w:t>experts sur le territoire (professionnels, personnes concernées).</w:t>
            </w:r>
          </w:p>
          <w:p w14:paraId="76C35F4F" w14:textId="77777777" w:rsidR="000C51B3" w:rsidRDefault="000C51B3" w:rsidP="000C51B3">
            <w:pPr>
              <w:pStyle w:val="Paragraphedeliste"/>
              <w:numPr>
                <w:ilvl w:val="0"/>
                <w:numId w:val="20"/>
              </w:numPr>
              <w:spacing w:after="0"/>
              <w:ind w:left="1064"/>
            </w:pPr>
            <w:r>
              <w:t xml:space="preserve">Repérer les </w:t>
            </w:r>
            <w:r w:rsidR="00C33668">
              <w:t xml:space="preserve">ressources en santé mentale. </w:t>
            </w:r>
          </w:p>
          <w:p w14:paraId="199822CE" w14:textId="77777777" w:rsidR="000C51B3" w:rsidRDefault="000C51B3" w:rsidP="000C51B3">
            <w:pPr>
              <w:pStyle w:val="Paragraphedeliste"/>
              <w:numPr>
                <w:ilvl w:val="0"/>
                <w:numId w:val="20"/>
              </w:numPr>
              <w:spacing w:after="0"/>
              <w:ind w:left="1064"/>
            </w:pPr>
            <w:r>
              <w:t xml:space="preserve">Faire </w:t>
            </w:r>
            <w:r w:rsidR="00C33668">
              <w:t>connaître les ressources nationales en santé mentale (CNASM, Psycom, etc.).</w:t>
            </w:r>
          </w:p>
          <w:p w14:paraId="325C9D75" w14:textId="77777777" w:rsidR="00FF2D2F" w:rsidRDefault="00FF2D2F" w:rsidP="000C51B3">
            <w:pPr>
              <w:pStyle w:val="Paragraphedeliste"/>
              <w:numPr>
                <w:ilvl w:val="0"/>
                <w:numId w:val="20"/>
              </w:numPr>
              <w:spacing w:after="0"/>
              <w:ind w:left="1064"/>
            </w:pPr>
            <w:r>
              <w:t>Animer dans les</w:t>
            </w:r>
            <w:r w:rsidR="00C33668">
              <w:t xml:space="preserve"> spectacles </w:t>
            </w:r>
            <w:r>
              <w:t xml:space="preserve">des espaces </w:t>
            </w:r>
            <w:r w:rsidR="00C33668">
              <w:t>d'information tenu</w:t>
            </w:r>
            <w:r>
              <w:t>s</w:t>
            </w:r>
            <w:r w:rsidR="00C33668">
              <w:t xml:space="preserve"> par les GEM par exemple. </w:t>
            </w:r>
          </w:p>
          <w:p w14:paraId="242C8458" w14:textId="44F65D3C" w:rsidR="00840157" w:rsidRDefault="00FF2D2F" w:rsidP="001405CA">
            <w:pPr>
              <w:pStyle w:val="Paragraphedeliste"/>
              <w:numPr>
                <w:ilvl w:val="0"/>
                <w:numId w:val="20"/>
              </w:numPr>
              <w:spacing w:after="0"/>
              <w:ind w:left="1064"/>
            </w:pPr>
            <w:r>
              <w:t xml:space="preserve">Proposer </w:t>
            </w:r>
            <w:r w:rsidR="00C33668">
              <w:t>des interventions de personnes concernées.</w:t>
            </w:r>
          </w:p>
        </w:tc>
      </w:tr>
    </w:tbl>
    <w:p w14:paraId="0137DF4C" w14:textId="26EFC6BF" w:rsidR="00184A2C" w:rsidRPr="00184A2C" w:rsidRDefault="00184A2C" w:rsidP="00C55216">
      <w:pPr>
        <w:pStyle w:val="Titre2"/>
      </w:pPr>
    </w:p>
    <w:sectPr w:rsidR="00184A2C" w:rsidRPr="00184A2C" w:rsidSect="00C55216">
      <w:headerReference w:type="even" r:id="rId12"/>
      <w:headerReference w:type="default" r:id="rId13"/>
      <w:footerReference w:type="even" r:id="rId14"/>
      <w:footerReference w:type="default" r:id="rId15"/>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916B18" w:rsidRDefault="00916B18" w:rsidP="000D7C0F">
      <w:pPr>
        <w:spacing w:after="0" w:line="240" w:lineRule="auto"/>
      </w:pPr>
      <w:r>
        <w:separator/>
      </w:r>
    </w:p>
  </w:endnote>
  <w:endnote w:type="continuationSeparator" w:id="0">
    <w:p w14:paraId="2AA4CC27" w14:textId="77777777" w:rsidR="00916B18" w:rsidRDefault="00916B18"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916B18" w:rsidRDefault="005415B1">
    <w:pPr>
      <w:pStyle w:val="Pieddepage"/>
    </w:pPr>
    <w:sdt>
      <w:sdtPr>
        <w:id w:val="969400743"/>
        <w:temporary/>
        <w:showingPlcHdr/>
      </w:sdtPr>
      <w:sdtEndPr/>
      <w:sdtContent>
        <w:r w:rsidR="00916B18">
          <w:t>[Tapez le texte]</w:t>
        </w:r>
      </w:sdtContent>
    </w:sdt>
    <w:r w:rsidR="00916B18">
      <w:ptab w:relativeTo="margin" w:alignment="center" w:leader="none"/>
    </w:r>
    <w:sdt>
      <w:sdtPr>
        <w:id w:val="969400748"/>
        <w:temporary/>
        <w:showingPlcHdr/>
      </w:sdtPr>
      <w:sdtEndPr/>
      <w:sdtContent>
        <w:r w:rsidR="00916B18">
          <w:t>[Tapez le texte]</w:t>
        </w:r>
      </w:sdtContent>
    </w:sdt>
    <w:r w:rsidR="00916B18">
      <w:ptab w:relativeTo="margin" w:alignment="right" w:leader="none"/>
    </w:r>
    <w:sdt>
      <w:sdtPr>
        <w:id w:val="969400753"/>
        <w:temporary/>
        <w:showingPlcHdr/>
      </w:sdtPr>
      <w:sdtEndPr/>
      <w:sdtContent>
        <w:r w:rsidR="00916B18">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6D9CF170" w:rsidR="00916B18" w:rsidRPr="005E4A93" w:rsidRDefault="00916B18" w:rsidP="005E4A93">
    <w:pPr>
      <w:pStyle w:val="Pieddepage"/>
      <w:rPr>
        <w:sz w:val="16"/>
        <w:szCs w:val="16"/>
      </w:rPr>
    </w:pPr>
    <w:r>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5415B1">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5415B1">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5415B1">
      <w:rPr>
        <w:noProof/>
        <w:sz w:val="16"/>
        <w:szCs w:val="16"/>
      </w:rPr>
      <w:t>10/03/2021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916B18" w:rsidRDefault="00916B18" w:rsidP="000D7C0F">
      <w:pPr>
        <w:spacing w:after="0" w:line="240" w:lineRule="auto"/>
      </w:pPr>
      <w:r>
        <w:separator/>
      </w:r>
    </w:p>
  </w:footnote>
  <w:footnote w:type="continuationSeparator" w:id="0">
    <w:p w14:paraId="50A145D7" w14:textId="77777777" w:rsidR="00916B18" w:rsidRDefault="00916B18"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30E68B9F" w:rsidR="00916B18" w:rsidRDefault="005415B1">
    <w:pPr>
      <w:pStyle w:val="En-tte"/>
    </w:pPr>
    <w:sdt>
      <w:sdtPr>
        <w:id w:val="171999623"/>
        <w:placeholder>
          <w:docPart w:val="FFD0642802CC384DA50205D616BAB034"/>
        </w:placeholder>
        <w:temporary/>
        <w:showingPlcHdr/>
      </w:sdtPr>
      <w:sdtEndPr/>
      <w:sdtContent>
        <w:r w:rsidR="00916B18">
          <w:t>[Tapez le texte]</w:t>
        </w:r>
      </w:sdtContent>
    </w:sdt>
    <w:r w:rsidR="00916B18">
      <w:ptab w:relativeTo="margin" w:alignment="center" w:leader="none"/>
    </w:r>
    <w:sdt>
      <w:sdtPr>
        <w:id w:val="171999624"/>
        <w:placeholder>
          <w:docPart w:val="C62C78B923C5F949AD3229122FA25252"/>
        </w:placeholder>
        <w:temporary/>
        <w:showingPlcHdr/>
      </w:sdtPr>
      <w:sdtEndPr/>
      <w:sdtContent>
        <w:r w:rsidR="00916B18">
          <w:t>[Tapez le texte]</w:t>
        </w:r>
      </w:sdtContent>
    </w:sdt>
    <w:r w:rsidR="00916B18">
      <w:ptab w:relativeTo="margin" w:alignment="right" w:leader="none"/>
    </w:r>
    <w:sdt>
      <w:sdtPr>
        <w:id w:val="171999625"/>
        <w:placeholder>
          <w:docPart w:val="59A2D26838547645A9702B4A5E8D7070"/>
        </w:placeholder>
        <w:temporary/>
        <w:showingPlcHdr/>
      </w:sdtPr>
      <w:sdtEndPr/>
      <w:sdtContent>
        <w:r w:rsidR="00916B18">
          <w:t>[Tapez le texte]</w:t>
        </w:r>
      </w:sdtContent>
    </w:sdt>
  </w:p>
  <w:p w14:paraId="46C20896" w14:textId="77777777" w:rsidR="00916B18" w:rsidRDefault="00916B18">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40F5CDD7" w:rsidR="00916B18" w:rsidRPr="00DD68AF" w:rsidRDefault="00916B18">
    <w:pPr>
      <w:pStyle w:val="En-tte"/>
      <w:rPr>
        <w:sz w:val="16"/>
        <w:szCs w:val="16"/>
      </w:rPr>
    </w:pPr>
    <w:r w:rsidRPr="00DD68AF">
      <w:rPr>
        <w:sz w:val="16"/>
        <w:szCs w:val="16"/>
      </w:rPr>
      <w:tab/>
    </w:r>
    <w:r w:rsidRPr="00DD68AF">
      <w:rPr>
        <w:sz w:val="16"/>
        <w:szCs w:val="16"/>
      </w:rPr>
      <w:tab/>
    </w:r>
    <w:r>
      <w:rPr>
        <w:sz w:val="16"/>
        <w:szCs w:val="16"/>
      </w:rPr>
      <w:t>GT « culture et loisirs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A539AD"/>
    <w:multiLevelType w:val="hybridMultilevel"/>
    <w:tmpl w:val="9EC448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4A4CD5"/>
    <w:multiLevelType w:val="hybridMultilevel"/>
    <w:tmpl w:val="ABA0BB3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5B2ED0"/>
    <w:multiLevelType w:val="hybridMultilevel"/>
    <w:tmpl w:val="57DE327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121D7E"/>
    <w:multiLevelType w:val="hybridMultilevel"/>
    <w:tmpl w:val="47A4C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C74BAC"/>
    <w:multiLevelType w:val="hybridMultilevel"/>
    <w:tmpl w:val="9AA07E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884781"/>
    <w:multiLevelType w:val="hybridMultilevel"/>
    <w:tmpl w:val="C2E442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C516BB"/>
    <w:multiLevelType w:val="hybridMultilevel"/>
    <w:tmpl w:val="57F816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1272F0"/>
    <w:multiLevelType w:val="hybridMultilevel"/>
    <w:tmpl w:val="74EE4F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53479DB"/>
    <w:multiLevelType w:val="hybridMultilevel"/>
    <w:tmpl w:val="22D49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BB0E8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EE6CC3"/>
    <w:multiLevelType w:val="hybridMultilevel"/>
    <w:tmpl w:val="9EBC0E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8A64015"/>
    <w:multiLevelType w:val="hybridMultilevel"/>
    <w:tmpl w:val="6CD257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11"/>
  </w:num>
  <w:num w:numId="5">
    <w:abstractNumId w:val="15"/>
  </w:num>
  <w:num w:numId="6">
    <w:abstractNumId w:val="4"/>
  </w:num>
  <w:num w:numId="7">
    <w:abstractNumId w:val="5"/>
  </w:num>
  <w:num w:numId="8">
    <w:abstractNumId w:val="16"/>
  </w:num>
  <w:num w:numId="9">
    <w:abstractNumId w:val="19"/>
  </w:num>
  <w:num w:numId="10">
    <w:abstractNumId w:val="22"/>
  </w:num>
  <w:num w:numId="11">
    <w:abstractNumId w:val="0"/>
  </w:num>
  <w:num w:numId="12">
    <w:abstractNumId w:val="14"/>
  </w:num>
  <w:num w:numId="13">
    <w:abstractNumId w:val="12"/>
  </w:num>
  <w:num w:numId="14">
    <w:abstractNumId w:val="13"/>
  </w:num>
  <w:num w:numId="15">
    <w:abstractNumId w:val="21"/>
  </w:num>
  <w:num w:numId="16">
    <w:abstractNumId w:val="6"/>
  </w:num>
  <w:num w:numId="17">
    <w:abstractNumId w:val="2"/>
  </w:num>
  <w:num w:numId="18">
    <w:abstractNumId w:val="3"/>
  </w:num>
  <w:num w:numId="19">
    <w:abstractNumId w:val="1"/>
  </w:num>
  <w:num w:numId="20">
    <w:abstractNumId w:val="9"/>
  </w:num>
  <w:num w:numId="21">
    <w:abstractNumId w:val="10"/>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0E51"/>
    <w:rsid w:val="00007FF5"/>
    <w:rsid w:val="00015CF3"/>
    <w:rsid w:val="000235A2"/>
    <w:rsid w:val="00033D10"/>
    <w:rsid w:val="0003473E"/>
    <w:rsid w:val="00035456"/>
    <w:rsid w:val="00042591"/>
    <w:rsid w:val="00062346"/>
    <w:rsid w:val="00093802"/>
    <w:rsid w:val="000944FF"/>
    <w:rsid w:val="00096DD8"/>
    <w:rsid w:val="000B361D"/>
    <w:rsid w:val="000C2145"/>
    <w:rsid w:val="000C4C81"/>
    <w:rsid w:val="000C51B3"/>
    <w:rsid w:val="000D2620"/>
    <w:rsid w:val="000D6675"/>
    <w:rsid w:val="000D7C0F"/>
    <w:rsid w:val="000E49BB"/>
    <w:rsid w:val="000F0C4A"/>
    <w:rsid w:val="000F574E"/>
    <w:rsid w:val="001128AF"/>
    <w:rsid w:val="00122A32"/>
    <w:rsid w:val="00126A12"/>
    <w:rsid w:val="001405CA"/>
    <w:rsid w:val="00143B20"/>
    <w:rsid w:val="00150C49"/>
    <w:rsid w:val="00153472"/>
    <w:rsid w:val="0015402A"/>
    <w:rsid w:val="00170460"/>
    <w:rsid w:val="00183D4F"/>
    <w:rsid w:val="00184A2C"/>
    <w:rsid w:val="001867D2"/>
    <w:rsid w:val="0018694B"/>
    <w:rsid w:val="001939B8"/>
    <w:rsid w:val="001A1758"/>
    <w:rsid w:val="001A61C3"/>
    <w:rsid w:val="001A7F0D"/>
    <w:rsid w:val="001C6172"/>
    <w:rsid w:val="001D5870"/>
    <w:rsid w:val="001E02AF"/>
    <w:rsid w:val="001E7708"/>
    <w:rsid w:val="001F4C64"/>
    <w:rsid w:val="00211532"/>
    <w:rsid w:val="00215694"/>
    <w:rsid w:val="00217664"/>
    <w:rsid w:val="00224D5A"/>
    <w:rsid w:val="00235B80"/>
    <w:rsid w:val="00242AB0"/>
    <w:rsid w:val="002529D8"/>
    <w:rsid w:val="00254ABF"/>
    <w:rsid w:val="00274384"/>
    <w:rsid w:val="00274E9E"/>
    <w:rsid w:val="002779AF"/>
    <w:rsid w:val="002906F2"/>
    <w:rsid w:val="002952A8"/>
    <w:rsid w:val="00296C9F"/>
    <w:rsid w:val="002A2271"/>
    <w:rsid w:val="002C799F"/>
    <w:rsid w:val="002D4037"/>
    <w:rsid w:val="003040C3"/>
    <w:rsid w:val="00312240"/>
    <w:rsid w:val="00316ED9"/>
    <w:rsid w:val="003242A4"/>
    <w:rsid w:val="00326DA5"/>
    <w:rsid w:val="0034038F"/>
    <w:rsid w:val="00340C66"/>
    <w:rsid w:val="003429B6"/>
    <w:rsid w:val="00354048"/>
    <w:rsid w:val="003554C0"/>
    <w:rsid w:val="00361086"/>
    <w:rsid w:val="00371F9D"/>
    <w:rsid w:val="003808DF"/>
    <w:rsid w:val="00392885"/>
    <w:rsid w:val="00395FA3"/>
    <w:rsid w:val="003A4B11"/>
    <w:rsid w:val="003A65FA"/>
    <w:rsid w:val="003C42CD"/>
    <w:rsid w:val="003C7DBC"/>
    <w:rsid w:val="003D101D"/>
    <w:rsid w:val="003D5EC2"/>
    <w:rsid w:val="003E7735"/>
    <w:rsid w:val="003F2F4C"/>
    <w:rsid w:val="003F59A3"/>
    <w:rsid w:val="004032D6"/>
    <w:rsid w:val="00407B9B"/>
    <w:rsid w:val="0041667C"/>
    <w:rsid w:val="00425C16"/>
    <w:rsid w:val="004357CC"/>
    <w:rsid w:val="00441794"/>
    <w:rsid w:val="00443A97"/>
    <w:rsid w:val="00467359"/>
    <w:rsid w:val="004762F9"/>
    <w:rsid w:val="004814CD"/>
    <w:rsid w:val="00481A83"/>
    <w:rsid w:val="004879E2"/>
    <w:rsid w:val="004972A5"/>
    <w:rsid w:val="004A0B9E"/>
    <w:rsid w:val="004B0C61"/>
    <w:rsid w:val="004B5002"/>
    <w:rsid w:val="004B7972"/>
    <w:rsid w:val="004E0BCC"/>
    <w:rsid w:val="004F0E57"/>
    <w:rsid w:val="004F18D4"/>
    <w:rsid w:val="004F1DEE"/>
    <w:rsid w:val="004F64D4"/>
    <w:rsid w:val="00511289"/>
    <w:rsid w:val="005315B4"/>
    <w:rsid w:val="005349EB"/>
    <w:rsid w:val="005369E7"/>
    <w:rsid w:val="00540793"/>
    <w:rsid w:val="005415B1"/>
    <w:rsid w:val="005437AE"/>
    <w:rsid w:val="00550358"/>
    <w:rsid w:val="00551CFA"/>
    <w:rsid w:val="00555B6C"/>
    <w:rsid w:val="00562A37"/>
    <w:rsid w:val="0057264D"/>
    <w:rsid w:val="00572A44"/>
    <w:rsid w:val="00574455"/>
    <w:rsid w:val="00574D3E"/>
    <w:rsid w:val="00576CA1"/>
    <w:rsid w:val="0058334F"/>
    <w:rsid w:val="00590923"/>
    <w:rsid w:val="005B65AE"/>
    <w:rsid w:val="005C06C6"/>
    <w:rsid w:val="005C1658"/>
    <w:rsid w:val="005D3D2E"/>
    <w:rsid w:val="005D6544"/>
    <w:rsid w:val="005E4A93"/>
    <w:rsid w:val="005E4CEF"/>
    <w:rsid w:val="005E6A34"/>
    <w:rsid w:val="00600317"/>
    <w:rsid w:val="00603C43"/>
    <w:rsid w:val="00631861"/>
    <w:rsid w:val="0063259C"/>
    <w:rsid w:val="006350FF"/>
    <w:rsid w:val="006369D9"/>
    <w:rsid w:val="00643861"/>
    <w:rsid w:val="00655523"/>
    <w:rsid w:val="00655CE2"/>
    <w:rsid w:val="00673711"/>
    <w:rsid w:val="00673B87"/>
    <w:rsid w:val="00676ECD"/>
    <w:rsid w:val="0069543E"/>
    <w:rsid w:val="00695E4E"/>
    <w:rsid w:val="00697226"/>
    <w:rsid w:val="00697D3B"/>
    <w:rsid w:val="006A1B5F"/>
    <w:rsid w:val="006A28FD"/>
    <w:rsid w:val="006A387B"/>
    <w:rsid w:val="006B40FA"/>
    <w:rsid w:val="006B487B"/>
    <w:rsid w:val="006C0357"/>
    <w:rsid w:val="006C786C"/>
    <w:rsid w:val="006C7C79"/>
    <w:rsid w:val="006D6B0F"/>
    <w:rsid w:val="006E1F9D"/>
    <w:rsid w:val="006F7484"/>
    <w:rsid w:val="006F7E3E"/>
    <w:rsid w:val="007216E4"/>
    <w:rsid w:val="00721744"/>
    <w:rsid w:val="0072485C"/>
    <w:rsid w:val="00727E4E"/>
    <w:rsid w:val="007334AB"/>
    <w:rsid w:val="00743BEE"/>
    <w:rsid w:val="0076373F"/>
    <w:rsid w:val="00763BA9"/>
    <w:rsid w:val="00770F53"/>
    <w:rsid w:val="007711E1"/>
    <w:rsid w:val="00782CC5"/>
    <w:rsid w:val="00795243"/>
    <w:rsid w:val="007A2873"/>
    <w:rsid w:val="007A4FB7"/>
    <w:rsid w:val="007A5F72"/>
    <w:rsid w:val="007B1F0D"/>
    <w:rsid w:val="007B4853"/>
    <w:rsid w:val="007B6CB9"/>
    <w:rsid w:val="007C4E1D"/>
    <w:rsid w:val="007D1D3A"/>
    <w:rsid w:val="007E0AC2"/>
    <w:rsid w:val="007E19A5"/>
    <w:rsid w:val="007E1F55"/>
    <w:rsid w:val="007E4755"/>
    <w:rsid w:val="007E4F9E"/>
    <w:rsid w:val="007E543C"/>
    <w:rsid w:val="007E5566"/>
    <w:rsid w:val="007E7024"/>
    <w:rsid w:val="007F31E6"/>
    <w:rsid w:val="00811121"/>
    <w:rsid w:val="00811C24"/>
    <w:rsid w:val="00813A8F"/>
    <w:rsid w:val="0081400B"/>
    <w:rsid w:val="0082451E"/>
    <w:rsid w:val="00837137"/>
    <w:rsid w:val="00840157"/>
    <w:rsid w:val="00840212"/>
    <w:rsid w:val="00842E13"/>
    <w:rsid w:val="00863E41"/>
    <w:rsid w:val="008708C7"/>
    <w:rsid w:val="00872999"/>
    <w:rsid w:val="00883942"/>
    <w:rsid w:val="00887658"/>
    <w:rsid w:val="008A69CC"/>
    <w:rsid w:val="008A736E"/>
    <w:rsid w:val="008B35F3"/>
    <w:rsid w:val="008C2170"/>
    <w:rsid w:val="008D7BF2"/>
    <w:rsid w:val="008E009A"/>
    <w:rsid w:val="008E2922"/>
    <w:rsid w:val="00903426"/>
    <w:rsid w:val="009059E8"/>
    <w:rsid w:val="00906AD2"/>
    <w:rsid w:val="00916B18"/>
    <w:rsid w:val="00922BDF"/>
    <w:rsid w:val="00923A28"/>
    <w:rsid w:val="00931537"/>
    <w:rsid w:val="00946C2C"/>
    <w:rsid w:val="00955301"/>
    <w:rsid w:val="00967F90"/>
    <w:rsid w:val="009808EF"/>
    <w:rsid w:val="00982B8D"/>
    <w:rsid w:val="00986D93"/>
    <w:rsid w:val="0099754D"/>
    <w:rsid w:val="009A5E41"/>
    <w:rsid w:val="009B219F"/>
    <w:rsid w:val="009B4E01"/>
    <w:rsid w:val="009B7808"/>
    <w:rsid w:val="009C1FEC"/>
    <w:rsid w:val="009C3E82"/>
    <w:rsid w:val="009D27C1"/>
    <w:rsid w:val="009E00B4"/>
    <w:rsid w:val="009E5280"/>
    <w:rsid w:val="009E723A"/>
    <w:rsid w:val="009F6ADB"/>
    <w:rsid w:val="00A02783"/>
    <w:rsid w:val="00A030D9"/>
    <w:rsid w:val="00A05DFE"/>
    <w:rsid w:val="00A30069"/>
    <w:rsid w:val="00A32677"/>
    <w:rsid w:val="00A56CD3"/>
    <w:rsid w:val="00A64A15"/>
    <w:rsid w:val="00A65A96"/>
    <w:rsid w:val="00A828F2"/>
    <w:rsid w:val="00A85BF0"/>
    <w:rsid w:val="00A8602F"/>
    <w:rsid w:val="00A8693E"/>
    <w:rsid w:val="00A86DC0"/>
    <w:rsid w:val="00AA0595"/>
    <w:rsid w:val="00AA2F4B"/>
    <w:rsid w:val="00AA6EEA"/>
    <w:rsid w:val="00AA78B7"/>
    <w:rsid w:val="00AB7CA2"/>
    <w:rsid w:val="00AC34B6"/>
    <w:rsid w:val="00AC373F"/>
    <w:rsid w:val="00AC7D7D"/>
    <w:rsid w:val="00AD4698"/>
    <w:rsid w:val="00AD745B"/>
    <w:rsid w:val="00AD7EBF"/>
    <w:rsid w:val="00AF1C64"/>
    <w:rsid w:val="00B039EA"/>
    <w:rsid w:val="00B1767E"/>
    <w:rsid w:val="00B2206F"/>
    <w:rsid w:val="00B340CC"/>
    <w:rsid w:val="00B45CE5"/>
    <w:rsid w:val="00B577C6"/>
    <w:rsid w:val="00B6277B"/>
    <w:rsid w:val="00B66340"/>
    <w:rsid w:val="00B718D1"/>
    <w:rsid w:val="00B72C02"/>
    <w:rsid w:val="00B75D95"/>
    <w:rsid w:val="00B8119D"/>
    <w:rsid w:val="00B86BF3"/>
    <w:rsid w:val="00B96722"/>
    <w:rsid w:val="00BA0615"/>
    <w:rsid w:val="00BA4479"/>
    <w:rsid w:val="00BC1406"/>
    <w:rsid w:val="00BC5F06"/>
    <w:rsid w:val="00BD28D2"/>
    <w:rsid w:val="00BD705E"/>
    <w:rsid w:val="00BE6F12"/>
    <w:rsid w:val="00BF26AC"/>
    <w:rsid w:val="00BF2778"/>
    <w:rsid w:val="00C05C17"/>
    <w:rsid w:val="00C1486A"/>
    <w:rsid w:val="00C21788"/>
    <w:rsid w:val="00C217D1"/>
    <w:rsid w:val="00C2576D"/>
    <w:rsid w:val="00C33668"/>
    <w:rsid w:val="00C362FB"/>
    <w:rsid w:val="00C51517"/>
    <w:rsid w:val="00C55216"/>
    <w:rsid w:val="00C57881"/>
    <w:rsid w:val="00C57FD7"/>
    <w:rsid w:val="00C60116"/>
    <w:rsid w:val="00C67990"/>
    <w:rsid w:val="00C73995"/>
    <w:rsid w:val="00C73C4D"/>
    <w:rsid w:val="00C74938"/>
    <w:rsid w:val="00C77E09"/>
    <w:rsid w:val="00C80D01"/>
    <w:rsid w:val="00C84BBC"/>
    <w:rsid w:val="00C8584E"/>
    <w:rsid w:val="00C963D1"/>
    <w:rsid w:val="00CC3C2D"/>
    <w:rsid w:val="00CD2495"/>
    <w:rsid w:val="00CE193D"/>
    <w:rsid w:val="00CE231F"/>
    <w:rsid w:val="00CE28AB"/>
    <w:rsid w:val="00CE3747"/>
    <w:rsid w:val="00CF1EA4"/>
    <w:rsid w:val="00CF5391"/>
    <w:rsid w:val="00CF5463"/>
    <w:rsid w:val="00D03F9D"/>
    <w:rsid w:val="00D108A6"/>
    <w:rsid w:val="00D17840"/>
    <w:rsid w:val="00D21E12"/>
    <w:rsid w:val="00D268DA"/>
    <w:rsid w:val="00D33253"/>
    <w:rsid w:val="00D400EF"/>
    <w:rsid w:val="00D50A66"/>
    <w:rsid w:val="00D543ED"/>
    <w:rsid w:val="00D57D82"/>
    <w:rsid w:val="00D61C6A"/>
    <w:rsid w:val="00D63282"/>
    <w:rsid w:val="00D7218C"/>
    <w:rsid w:val="00D74FCF"/>
    <w:rsid w:val="00D7684E"/>
    <w:rsid w:val="00D86047"/>
    <w:rsid w:val="00DA1B93"/>
    <w:rsid w:val="00DB067E"/>
    <w:rsid w:val="00DB55D8"/>
    <w:rsid w:val="00DB73C7"/>
    <w:rsid w:val="00DC1510"/>
    <w:rsid w:val="00DD35A4"/>
    <w:rsid w:val="00DD68AF"/>
    <w:rsid w:val="00DE07F8"/>
    <w:rsid w:val="00DF1929"/>
    <w:rsid w:val="00DF278D"/>
    <w:rsid w:val="00DF7E21"/>
    <w:rsid w:val="00E349D8"/>
    <w:rsid w:val="00E4561A"/>
    <w:rsid w:val="00E53B50"/>
    <w:rsid w:val="00E61092"/>
    <w:rsid w:val="00E643E1"/>
    <w:rsid w:val="00E64B1E"/>
    <w:rsid w:val="00E70D82"/>
    <w:rsid w:val="00E72AA0"/>
    <w:rsid w:val="00E87185"/>
    <w:rsid w:val="00E872B7"/>
    <w:rsid w:val="00E94390"/>
    <w:rsid w:val="00EA6219"/>
    <w:rsid w:val="00EA7865"/>
    <w:rsid w:val="00EB1B92"/>
    <w:rsid w:val="00EC1666"/>
    <w:rsid w:val="00EC69A1"/>
    <w:rsid w:val="00ED3006"/>
    <w:rsid w:val="00ED6581"/>
    <w:rsid w:val="00F01006"/>
    <w:rsid w:val="00F0307E"/>
    <w:rsid w:val="00F05B04"/>
    <w:rsid w:val="00F1178B"/>
    <w:rsid w:val="00F22174"/>
    <w:rsid w:val="00F329D3"/>
    <w:rsid w:val="00F36E46"/>
    <w:rsid w:val="00F37C8B"/>
    <w:rsid w:val="00F401E7"/>
    <w:rsid w:val="00F45F64"/>
    <w:rsid w:val="00F53B3B"/>
    <w:rsid w:val="00F57589"/>
    <w:rsid w:val="00F6278F"/>
    <w:rsid w:val="00F6763F"/>
    <w:rsid w:val="00F67D60"/>
    <w:rsid w:val="00F70FDF"/>
    <w:rsid w:val="00F75A5C"/>
    <w:rsid w:val="00F773D6"/>
    <w:rsid w:val="00F94848"/>
    <w:rsid w:val="00FB3A67"/>
    <w:rsid w:val="00FC27B3"/>
    <w:rsid w:val="00FC31FF"/>
    <w:rsid w:val="00FE04CF"/>
    <w:rsid w:val="00FE0722"/>
    <w:rsid w:val="00FE7A9B"/>
    <w:rsid w:val="00FF2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743BE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43BEE"/>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743BE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43BEE"/>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sChild>
    </w:div>
    <w:div w:id="1522084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ramindmap.org/c/maps/1060149/public"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youtu.be/Vnp81-L7xn8" TargetMode="External"/><Relationship Id="rId10" Type="http://schemas.openxmlformats.org/officeDocument/2006/relationships/hyperlink" Target="https://www.sante-mentale-territoire-messin.fr/projets/groupes-thematiques?download=299:pistes-d-actions-des-g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0852AF"/>
    <w:rsid w:val="00201353"/>
    <w:rsid w:val="00764EF5"/>
    <w:rsid w:val="00921C91"/>
    <w:rsid w:val="00A73EDE"/>
    <w:rsid w:val="00A76FF6"/>
    <w:rsid w:val="00A9618E"/>
    <w:rsid w:val="00AE55CC"/>
    <w:rsid w:val="00B27060"/>
    <w:rsid w:val="00BC33F8"/>
    <w:rsid w:val="00C67E50"/>
    <w:rsid w:val="00D4367A"/>
    <w:rsid w:val="00EA58EC"/>
    <w:rsid w:val="00F3593D"/>
    <w:rsid w:val="00F373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5955C-372D-B54A-BD1F-FCCB2B6D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853</Words>
  <Characters>4693</Characters>
  <Application>Microsoft Macintosh Word</Application>
  <DocSecurity>0</DocSecurity>
  <Lines>39</Lines>
  <Paragraphs>11</Paragraphs>
  <ScaleCrop>false</ScaleCrop>
  <Company>CH DE JURY</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36</cp:revision>
  <cp:lastPrinted>2021-03-09T09:36:00Z</cp:lastPrinted>
  <dcterms:created xsi:type="dcterms:W3CDTF">2021-02-08T10:25:00Z</dcterms:created>
  <dcterms:modified xsi:type="dcterms:W3CDTF">2021-03-10T11:02:00Z</dcterms:modified>
</cp:coreProperties>
</file>