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800"/>
        <w:gridCol w:w="366"/>
        <w:gridCol w:w="2622"/>
        <w:gridCol w:w="561"/>
        <w:gridCol w:w="1208"/>
        <w:gridCol w:w="526"/>
        <w:gridCol w:w="960"/>
      </w:tblGrid>
      <w:tr w:rsidR="00F05B72" w:rsidRPr="001078D8" w:rsidTr="005373D8">
        <w:tc>
          <w:tcPr>
            <w:tcW w:w="1839" w:type="dxa"/>
            <w:tcBorders>
              <w:top w:val="single" w:sz="4" w:space="0" w:color="auto"/>
              <w:left w:val="single" w:sz="4" w:space="0" w:color="auto"/>
              <w:bottom w:val="single" w:sz="4" w:space="0" w:color="auto"/>
              <w:right w:val="single" w:sz="4" w:space="0" w:color="auto"/>
            </w:tcBorders>
            <w:vAlign w:val="center"/>
          </w:tcPr>
          <w:p w:rsidR="00F05B72" w:rsidRPr="002A29D3" w:rsidRDefault="00F05B72" w:rsidP="005373D8">
            <w:pPr>
              <w:spacing w:after="0" w:line="240" w:lineRule="auto"/>
              <w:jc w:val="center"/>
              <w:rPr>
                <w:rFonts w:ascii="Agency FB" w:hAnsi="Agency FB"/>
                <w:b/>
                <w:sz w:val="24"/>
              </w:rPr>
            </w:pPr>
            <w:r w:rsidRPr="002A29D3">
              <w:rPr>
                <w:rFonts w:ascii="Agency FB" w:hAnsi="Agency FB"/>
                <w:b/>
                <w:sz w:val="24"/>
              </w:rPr>
              <w:t>CLS</w:t>
            </w:r>
          </w:p>
          <w:p w:rsidR="00F05B72" w:rsidRDefault="00F05B72" w:rsidP="005373D8">
            <w:pPr>
              <w:spacing w:after="0" w:line="240" w:lineRule="auto"/>
              <w:jc w:val="center"/>
              <w:rPr>
                <w:rFonts w:ascii="Agency FB" w:hAnsi="Agency FB"/>
                <w:b/>
                <w:sz w:val="24"/>
              </w:rPr>
            </w:pPr>
            <w:r w:rsidRPr="002A29D3">
              <w:rPr>
                <w:rFonts w:ascii="Agency FB" w:hAnsi="Agency FB"/>
                <w:b/>
                <w:sz w:val="24"/>
              </w:rPr>
              <w:t>Ville de Metz</w:t>
            </w:r>
          </w:p>
          <w:p w:rsidR="00F05B72" w:rsidRPr="002A29D3" w:rsidRDefault="00F05B72" w:rsidP="005373D8">
            <w:pPr>
              <w:spacing w:after="0" w:line="240" w:lineRule="auto"/>
              <w:jc w:val="center"/>
              <w:rPr>
                <w:rFonts w:ascii="Agency FB" w:hAnsi="Agency FB"/>
                <w:b/>
                <w:i/>
                <w:sz w:val="24"/>
              </w:rPr>
            </w:pPr>
            <w:r>
              <w:rPr>
                <w:rFonts w:ascii="Agency FB" w:hAnsi="Agency FB"/>
                <w:b/>
                <w:sz w:val="24"/>
              </w:rPr>
              <w:t>2017-2020</w:t>
            </w:r>
          </w:p>
        </w:tc>
        <w:tc>
          <w:tcPr>
            <w:tcW w:w="9043" w:type="dxa"/>
            <w:gridSpan w:val="7"/>
            <w:tcBorders>
              <w:top w:val="single" w:sz="4" w:space="0" w:color="auto"/>
              <w:left w:val="single" w:sz="4" w:space="0" w:color="auto"/>
              <w:bottom w:val="single" w:sz="4" w:space="0" w:color="auto"/>
              <w:right w:val="single" w:sz="4" w:space="0" w:color="auto"/>
            </w:tcBorders>
            <w:vAlign w:val="center"/>
          </w:tcPr>
          <w:p w:rsidR="00F05B72" w:rsidRPr="00C06606" w:rsidRDefault="00F05B72" w:rsidP="005373D8">
            <w:pPr>
              <w:spacing w:before="120" w:after="120" w:line="240" w:lineRule="auto"/>
              <w:jc w:val="center"/>
              <w:rPr>
                <w:rFonts w:ascii="Agency FB" w:hAnsi="Agency FB"/>
                <w:b/>
                <w:i/>
                <w:sz w:val="24"/>
              </w:rPr>
            </w:pPr>
            <w:r w:rsidRPr="00C06606">
              <w:rPr>
                <w:rFonts w:ascii="Agency FB" w:hAnsi="Agency FB"/>
                <w:b/>
                <w:i/>
                <w:sz w:val="24"/>
              </w:rPr>
              <w:t>A</w:t>
            </w:r>
            <w:r>
              <w:rPr>
                <w:rFonts w:ascii="Agency FB" w:hAnsi="Agency FB"/>
                <w:b/>
                <w:i/>
                <w:sz w:val="24"/>
              </w:rPr>
              <w:t>xe</w:t>
            </w:r>
            <w:r w:rsidRPr="00C06606">
              <w:rPr>
                <w:rFonts w:ascii="Agency FB" w:hAnsi="Agency FB"/>
                <w:b/>
                <w:i/>
                <w:sz w:val="24"/>
              </w:rPr>
              <w:t xml:space="preserve"> 4 - Promouvoir le bien-être psychique</w:t>
            </w:r>
          </w:p>
          <w:p w:rsidR="00F05B72" w:rsidRPr="00C06606" w:rsidRDefault="00F05B72" w:rsidP="005373D8">
            <w:pPr>
              <w:spacing w:after="0" w:line="240" w:lineRule="auto"/>
              <w:jc w:val="center"/>
              <w:rPr>
                <w:rFonts w:ascii="Agency FB" w:hAnsi="Agency FB"/>
                <w:b/>
                <w:i/>
                <w:sz w:val="24"/>
              </w:rPr>
            </w:pPr>
            <w:r w:rsidRPr="001078D8">
              <w:rPr>
                <w:rFonts w:ascii="Agency FB" w:hAnsi="Agency FB"/>
                <w:b/>
                <w:sz w:val="24"/>
              </w:rPr>
              <w:t>Objectif général : Améliorer le bien-être psychique des habitants du territoire messin</w:t>
            </w:r>
          </w:p>
        </w:tc>
      </w:tr>
      <w:tr w:rsidR="00F05B72" w:rsidRPr="00C06606" w:rsidTr="005373D8">
        <w:tc>
          <w:tcPr>
            <w:tcW w:w="1839" w:type="dxa"/>
            <w:vMerge w:val="restart"/>
            <w:tcBorders>
              <w:top w:val="single" w:sz="4" w:space="0" w:color="auto"/>
            </w:tcBorders>
            <w:shd w:val="clear" w:color="auto" w:fill="BFBFBF"/>
            <w:vAlign w:val="center"/>
          </w:tcPr>
          <w:p w:rsidR="00F05B72" w:rsidRPr="002A29D3" w:rsidRDefault="00F05B72" w:rsidP="005373D8">
            <w:pPr>
              <w:spacing w:after="0" w:line="240" w:lineRule="auto"/>
              <w:jc w:val="center"/>
              <w:rPr>
                <w:rFonts w:ascii="Agency FB" w:hAnsi="Agency FB"/>
                <w:b/>
                <w:bCs/>
                <w:sz w:val="24"/>
              </w:rPr>
            </w:pPr>
            <w:r w:rsidRPr="002A29D3">
              <w:rPr>
                <w:rFonts w:ascii="Agency FB" w:hAnsi="Agency FB"/>
                <w:b/>
                <w:bCs/>
                <w:sz w:val="24"/>
              </w:rPr>
              <w:t xml:space="preserve">FICHE </w:t>
            </w:r>
            <w:r>
              <w:rPr>
                <w:rFonts w:ascii="Agency FB" w:hAnsi="Agency FB"/>
                <w:b/>
                <w:bCs/>
                <w:sz w:val="24"/>
              </w:rPr>
              <w:t>32</w:t>
            </w:r>
          </w:p>
        </w:tc>
        <w:tc>
          <w:tcPr>
            <w:tcW w:w="6349" w:type="dxa"/>
            <w:gridSpan w:val="4"/>
            <w:vMerge w:val="restart"/>
            <w:tcBorders>
              <w:top w:val="single" w:sz="4" w:space="0" w:color="auto"/>
            </w:tcBorders>
            <w:shd w:val="clear" w:color="auto" w:fill="BFBFBF"/>
            <w:vAlign w:val="center"/>
          </w:tcPr>
          <w:p w:rsidR="00F05B72" w:rsidRPr="00C06606" w:rsidRDefault="00F05B72" w:rsidP="005373D8">
            <w:pPr>
              <w:spacing w:after="0" w:line="240" w:lineRule="auto"/>
              <w:jc w:val="center"/>
              <w:rPr>
                <w:rFonts w:ascii="Agency FB" w:hAnsi="Agency FB"/>
                <w:b/>
                <w:bCs/>
                <w:sz w:val="24"/>
              </w:rPr>
            </w:pPr>
            <w:r w:rsidRPr="00C06606">
              <w:rPr>
                <w:rFonts w:ascii="Agency FB" w:hAnsi="Agency FB"/>
                <w:b/>
                <w:bCs/>
                <w:sz w:val="24"/>
              </w:rPr>
              <w:t>TITRE DE L'ACTION :</w:t>
            </w:r>
          </w:p>
          <w:p w:rsidR="00F05B72" w:rsidRPr="00C06606" w:rsidRDefault="00F05B72" w:rsidP="005373D8">
            <w:pPr>
              <w:spacing w:after="0" w:line="240" w:lineRule="auto"/>
              <w:jc w:val="center"/>
              <w:rPr>
                <w:rFonts w:ascii="Agency FB" w:hAnsi="Agency FB"/>
                <w:b/>
                <w:bCs/>
                <w:sz w:val="24"/>
              </w:rPr>
            </w:pPr>
            <w:r w:rsidRPr="00F739D8">
              <w:rPr>
                <w:rFonts w:ascii="Agency FB" w:hAnsi="Agency FB"/>
                <w:b/>
                <w:bCs/>
                <w:sz w:val="24"/>
              </w:rPr>
              <w:t>Sensibilisation des professionnels à la santé mentale</w:t>
            </w:r>
          </w:p>
        </w:tc>
        <w:tc>
          <w:tcPr>
            <w:tcW w:w="1734" w:type="dxa"/>
            <w:gridSpan w:val="2"/>
            <w:tcBorders>
              <w:top w:val="single" w:sz="4" w:space="0" w:color="auto"/>
            </w:tcBorders>
            <w:shd w:val="clear" w:color="auto" w:fill="BFBFBF"/>
            <w:vAlign w:val="center"/>
          </w:tcPr>
          <w:p w:rsidR="00F05B72" w:rsidRPr="00C06606" w:rsidRDefault="00F05B72" w:rsidP="005373D8">
            <w:pPr>
              <w:spacing w:after="0" w:line="240" w:lineRule="auto"/>
              <w:rPr>
                <w:rFonts w:ascii="Agency FB" w:hAnsi="Agency FB"/>
                <w:b/>
                <w:bCs/>
                <w:sz w:val="20"/>
                <w:szCs w:val="20"/>
              </w:rPr>
            </w:pPr>
            <w:r w:rsidRPr="00C06606">
              <w:rPr>
                <w:rFonts w:ascii="Agency FB" w:hAnsi="Agency FB"/>
                <w:b/>
                <w:bCs/>
                <w:sz w:val="20"/>
                <w:szCs w:val="20"/>
              </w:rPr>
              <w:t>Phase de conception</w:t>
            </w:r>
          </w:p>
        </w:tc>
        <w:tc>
          <w:tcPr>
            <w:tcW w:w="960" w:type="dxa"/>
            <w:tcBorders>
              <w:top w:val="single" w:sz="4" w:space="0" w:color="auto"/>
            </w:tcBorders>
            <w:shd w:val="clear" w:color="auto" w:fill="BFBFBF"/>
            <w:vAlign w:val="center"/>
          </w:tcPr>
          <w:p w:rsidR="00F05B72" w:rsidRPr="00C06606" w:rsidRDefault="00F05B72" w:rsidP="005373D8">
            <w:pPr>
              <w:spacing w:after="0" w:line="240" w:lineRule="auto"/>
              <w:jc w:val="center"/>
              <w:rPr>
                <w:rFonts w:ascii="Agency FB" w:hAnsi="Agency FB"/>
                <w:b/>
                <w:bCs/>
                <w:sz w:val="24"/>
              </w:rPr>
            </w:pPr>
            <w:r>
              <w:rPr>
                <w:rFonts w:ascii="Agency FB" w:hAnsi="Agency FB"/>
                <w:b/>
                <w:bCs/>
                <w:sz w:val="24"/>
              </w:rPr>
              <w:t>X</w:t>
            </w:r>
          </w:p>
        </w:tc>
      </w:tr>
      <w:tr w:rsidR="00F05B72" w:rsidRPr="00C06606" w:rsidTr="005373D8">
        <w:tc>
          <w:tcPr>
            <w:tcW w:w="1839" w:type="dxa"/>
            <w:vMerge/>
            <w:tcBorders>
              <w:bottom w:val="single" w:sz="4" w:space="0" w:color="auto"/>
            </w:tcBorders>
            <w:shd w:val="clear" w:color="auto" w:fill="BFBFBF"/>
            <w:vAlign w:val="center"/>
          </w:tcPr>
          <w:p w:rsidR="00F05B72" w:rsidRPr="002A29D3" w:rsidRDefault="00F05B72" w:rsidP="005373D8">
            <w:pPr>
              <w:spacing w:after="0" w:line="240" w:lineRule="auto"/>
              <w:jc w:val="center"/>
              <w:rPr>
                <w:rFonts w:ascii="Agency FB" w:hAnsi="Agency FB"/>
                <w:b/>
                <w:bCs/>
                <w:sz w:val="24"/>
              </w:rPr>
            </w:pPr>
          </w:p>
        </w:tc>
        <w:tc>
          <w:tcPr>
            <w:tcW w:w="6349" w:type="dxa"/>
            <w:gridSpan w:val="4"/>
            <w:vMerge/>
            <w:shd w:val="clear" w:color="auto" w:fill="BFBFBF"/>
            <w:vAlign w:val="center"/>
          </w:tcPr>
          <w:p w:rsidR="00F05B72" w:rsidRPr="00C06606" w:rsidRDefault="00F05B72" w:rsidP="005373D8">
            <w:pPr>
              <w:spacing w:after="0" w:line="240" w:lineRule="auto"/>
              <w:jc w:val="center"/>
              <w:rPr>
                <w:rFonts w:ascii="Agency FB" w:hAnsi="Agency FB"/>
                <w:b/>
                <w:bCs/>
                <w:sz w:val="24"/>
              </w:rPr>
            </w:pPr>
          </w:p>
        </w:tc>
        <w:tc>
          <w:tcPr>
            <w:tcW w:w="1734" w:type="dxa"/>
            <w:gridSpan w:val="2"/>
            <w:tcBorders>
              <w:top w:val="single" w:sz="4" w:space="0" w:color="auto"/>
              <w:bottom w:val="single" w:sz="4" w:space="0" w:color="auto"/>
            </w:tcBorders>
            <w:shd w:val="clear" w:color="auto" w:fill="BFBFBF"/>
            <w:vAlign w:val="center"/>
          </w:tcPr>
          <w:p w:rsidR="00F05B72" w:rsidRPr="00C06606" w:rsidRDefault="00F05B72" w:rsidP="005373D8">
            <w:pPr>
              <w:spacing w:after="0" w:line="240" w:lineRule="auto"/>
              <w:rPr>
                <w:rFonts w:ascii="Agency FB" w:hAnsi="Agency FB"/>
                <w:b/>
                <w:bCs/>
                <w:sz w:val="20"/>
                <w:szCs w:val="20"/>
              </w:rPr>
            </w:pPr>
            <w:r w:rsidRPr="00C06606">
              <w:rPr>
                <w:rFonts w:ascii="Agency FB" w:hAnsi="Agency FB"/>
                <w:b/>
                <w:bCs/>
                <w:sz w:val="20"/>
                <w:szCs w:val="20"/>
              </w:rPr>
              <w:t>Phase de mise en œuvre</w:t>
            </w:r>
          </w:p>
        </w:tc>
        <w:tc>
          <w:tcPr>
            <w:tcW w:w="960" w:type="dxa"/>
            <w:tcBorders>
              <w:top w:val="single" w:sz="4" w:space="0" w:color="auto"/>
              <w:bottom w:val="single" w:sz="4" w:space="0" w:color="auto"/>
            </w:tcBorders>
            <w:shd w:val="clear" w:color="auto" w:fill="BFBFBF"/>
          </w:tcPr>
          <w:p w:rsidR="00F05B72" w:rsidRPr="00C06606" w:rsidRDefault="00F05B72" w:rsidP="005373D8">
            <w:pPr>
              <w:spacing w:after="0" w:line="240" w:lineRule="auto"/>
              <w:jc w:val="center"/>
              <w:rPr>
                <w:rFonts w:ascii="Agency FB" w:hAnsi="Agency FB"/>
                <w:b/>
                <w:bCs/>
                <w:sz w:val="24"/>
              </w:rPr>
            </w:pPr>
          </w:p>
        </w:tc>
      </w:tr>
      <w:tr w:rsidR="00F05B72" w:rsidRPr="001078D8" w:rsidTr="005373D8">
        <w:tc>
          <w:tcPr>
            <w:tcW w:w="1839" w:type="dxa"/>
            <w:tcBorders>
              <w:top w:val="single" w:sz="4" w:space="0" w:color="auto"/>
            </w:tcBorders>
            <w:shd w:val="clear" w:color="auto" w:fill="D9D9D9"/>
            <w:vAlign w:val="center"/>
          </w:tcPr>
          <w:p w:rsidR="00F05B72" w:rsidRPr="00C06606" w:rsidRDefault="00F05B72" w:rsidP="005373D8">
            <w:pPr>
              <w:spacing w:after="0" w:line="240" w:lineRule="auto"/>
              <w:jc w:val="both"/>
              <w:rPr>
                <w:rFonts w:ascii="Agency FB" w:hAnsi="Agency FB"/>
                <w:b/>
                <w:bCs/>
                <w:sz w:val="24"/>
              </w:rPr>
            </w:pPr>
            <w:r w:rsidRPr="002A29D3">
              <w:rPr>
                <w:rFonts w:ascii="Agency FB" w:hAnsi="Agency FB"/>
                <w:b/>
                <w:bCs/>
                <w:sz w:val="24"/>
              </w:rPr>
              <w:t>Objectif stratégique</w:t>
            </w:r>
          </w:p>
        </w:tc>
        <w:tc>
          <w:tcPr>
            <w:tcW w:w="9043" w:type="dxa"/>
            <w:gridSpan w:val="7"/>
            <w:shd w:val="clear" w:color="auto" w:fill="D9D9D9"/>
            <w:vAlign w:val="center"/>
          </w:tcPr>
          <w:p w:rsidR="00F05B72" w:rsidRPr="00C06606" w:rsidRDefault="00F05B72" w:rsidP="005373D8">
            <w:pPr>
              <w:spacing w:after="0" w:line="240" w:lineRule="auto"/>
              <w:jc w:val="both"/>
              <w:rPr>
                <w:rFonts w:ascii="Agency FB" w:hAnsi="Agency FB"/>
                <w:b/>
                <w:bCs/>
                <w:sz w:val="24"/>
              </w:rPr>
            </w:pPr>
            <w:r w:rsidRPr="004D1AA9">
              <w:rPr>
                <w:rFonts w:ascii="Agency FB" w:hAnsi="Agency FB"/>
                <w:b/>
                <w:bCs/>
                <w:sz w:val="24"/>
              </w:rPr>
              <w:t>Améliorer l’intégration sociale des personnes en souffrance mentale ou présentant des troubles psychiques</w:t>
            </w:r>
          </w:p>
        </w:tc>
      </w:tr>
      <w:tr w:rsidR="00F05B72" w:rsidRPr="001078D8" w:rsidTr="005373D8">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5B72" w:rsidRPr="00F47491" w:rsidRDefault="00F05B72" w:rsidP="005373D8">
            <w:pPr>
              <w:spacing w:after="0" w:line="240" w:lineRule="auto"/>
              <w:rPr>
                <w:rFonts w:ascii="Agency FB" w:hAnsi="Agency FB"/>
                <w:b/>
                <w:bCs/>
                <w:sz w:val="24"/>
              </w:rPr>
            </w:pPr>
            <w:r w:rsidRPr="00EB6242">
              <w:rPr>
                <w:rFonts w:ascii="Agency FB" w:hAnsi="Agency FB"/>
                <w:b/>
                <w:bCs/>
              </w:rPr>
              <w:t xml:space="preserve">Typologie de l'action  </w:t>
            </w:r>
          </w:p>
        </w:tc>
        <w:tc>
          <w:tcPr>
            <w:tcW w:w="904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5B72" w:rsidRPr="00F47491" w:rsidRDefault="00F05B72" w:rsidP="005373D8">
            <w:pPr>
              <w:spacing w:after="0" w:line="240" w:lineRule="auto"/>
              <w:rPr>
                <w:bCs/>
              </w:rPr>
            </w:pPr>
            <w:r w:rsidRPr="00F47491">
              <w:rPr>
                <w:bCs/>
              </w:rPr>
              <w:sym w:font="Wingdings" w:char="F078"/>
            </w:r>
            <w:r w:rsidRPr="00F47491">
              <w:rPr>
                <w:bCs/>
              </w:rPr>
              <w:t xml:space="preserve"> Nouvelle action     </w:t>
            </w:r>
            <w:r w:rsidRPr="00F47491">
              <w:rPr>
                <w:bCs/>
              </w:rPr>
              <w:sym w:font="Wingdings" w:char="F06F"/>
            </w:r>
            <w:r w:rsidRPr="00F47491">
              <w:rPr>
                <w:bCs/>
              </w:rPr>
              <w:t xml:space="preserve"> </w:t>
            </w:r>
            <w:proofErr w:type="spellStart"/>
            <w:r w:rsidRPr="00F47491">
              <w:rPr>
                <w:bCs/>
              </w:rPr>
              <w:t>Action</w:t>
            </w:r>
            <w:proofErr w:type="spellEnd"/>
            <w:r w:rsidRPr="00F47491">
              <w:rPr>
                <w:bCs/>
              </w:rPr>
              <w:t xml:space="preserve"> expérimentale     </w:t>
            </w:r>
            <w:r w:rsidRPr="00F47491">
              <w:rPr>
                <w:bCs/>
              </w:rPr>
              <w:sym w:font="Wingdings" w:char="F06F"/>
            </w:r>
            <w:r w:rsidRPr="00F47491">
              <w:rPr>
                <w:bCs/>
              </w:rPr>
              <w:t xml:space="preserve"> Action reconduite (adaptation, extension)</w:t>
            </w:r>
          </w:p>
        </w:tc>
      </w:tr>
      <w:tr w:rsidR="00F05B72" w:rsidRPr="001078D8" w:rsidTr="005373D8">
        <w:tc>
          <w:tcPr>
            <w:tcW w:w="1839" w:type="dxa"/>
            <w:vMerge w:val="restart"/>
            <w:shd w:val="clear" w:color="auto" w:fill="F2F2F2"/>
          </w:tcPr>
          <w:p w:rsidR="00F05B72" w:rsidRPr="002A29D3" w:rsidRDefault="00F05B72" w:rsidP="005373D8">
            <w:pPr>
              <w:spacing w:after="0" w:line="240" w:lineRule="auto"/>
              <w:rPr>
                <w:rFonts w:ascii="Agency FB" w:hAnsi="Agency FB"/>
                <w:b/>
              </w:rPr>
            </w:pPr>
            <w:r w:rsidRPr="002A29D3">
              <w:rPr>
                <w:rFonts w:ascii="Agency FB" w:hAnsi="Agency FB"/>
                <w:b/>
              </w:rPr>
              <w:t>Périmètre de l'action</w:t>
            </w:r>
          </w:p>
        </w:tc>
        <w:tc>
          <w:tcPr>
            <w:tcW w:w="2800" w:type="dxa"/>
            <w:shd w:val="clear" w:color="auto" w:fill="D9D9D9"/>
            <w:vAlign w:val="center"/>
          </w:tcPr>
          <w:p w:rsidR="00F05B72" w:rsidRPr="003D4F4D" w:rsidRDefault="00F05B72" w:rsidP="005373D8">
            <w:pPr>
              <w:spacing w:after="0" w:line="240" w:lineRule="auto"/>
            </w:pPr>
            <w:r w:rsidRPr="003D4F4D">
              <w:t>Public concerné</w:t>
            </w:r>
          </w:p>
        </w:tc>
        <w:tc>
          <w:tcPr>
            <w:tcW w:w="6243" w:type="dxa"/>
            <w:gridSpan w:val="6"/>
            <w:shd w:val="clear" w:color="auto" w:fill="auto"/>
            <w:vAlign w:val="center"/>
          </w:tcPr>
          <w:p w:rsidR="00F05B72" w:rsidRPr="003D4F4D" w:rsidRDefault="00F05B72" w:rsidP="005373D8">
            <w:pPr>
              <w:autoSpaceDE w:val="0"/>
              <w:autoSpaceDN w:val="0"/>
              <w:adjustRightInd w:val="0"/>
              <w:spacing w:after="0" w:line="240" w:lineRule="auto"/>
              <w:jc w:val="both"/>
            </w:pPr>
            <w:r w:rsidRPr="003D4F4D">
              <w:t>Professionnels, bénévoles d'associations, agents des collectivités et élus.</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rPr>
            </w:pPr>
          </w:p>
        </w:tc>
        <w:tc>
          <w:tcPr>
            <w:tcW w:w="2800" w:type="dxa"/>
            <w:shd w:val="clear" w:color="auto" w:fill="D9D9D9"/>
            <w:vAlign w:val="center"/>
          </w:tcPr>
          <w:p w:rsidR="00F05B72" w:rsidRPr="003D4F4D" w:rsidRDefault="00F05B72" w:rsidP="005373D8">
            <w:pPr>
              <w:spacing w:after="0" w:line="240" w:lineRule="auto"/>
            </w:pPr>
            <w:r w:rsidRPr="003D4F4D">
              <w:t>Lieux / territoire d'intervention</w:t>
            </w:r>
          </w:p>
        </w:tc>
        <w:tc>
          <w:tcPr>
            <w:tcW w:w="6243" w:type="dxa"/>
            <w:gridSpan w:val="6"/>
            <w:shd w:val="clear" w:color="auto" w:fill="auto"/>
            <w:vAlign w:val="center"/>
          </w:tcPr>
          <w:p w:rsidR="00F05B72" w:rsidRPr="003D4F4D" w:rsidRDefault="00F05B72" w:rsidP="005373D8">
            <w:pPr>
              <w:autoSpaceDE w:val="0"/>
              <w:autoSpaceDN w:val="0"/>
              <w:adjustRightInd w:val="0"/>
              <w:spacing w:after="0" w:line="240" w:lineRule="auto"/>
              <w:jc w:val="both"/>
            </w:pPr>
            <w:r>
              <w:t>Commune de Metz</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rPr>
            </w:pPr>
          </w:p>
        </w:tc>
        <w:tc>
          <w:tcPr>
            <w:tcW w:w="2800" w:type="dxa"/>
            <w:shd w:val="clear" w:color="auto" w:fill="D9D9D9"/>
            <w:vAlign w:val="center"/>
          </w:tcPr>
          <w:p w:rsidR="00F05B72" w:rsidRPr="003D4F4D" w:rsidRDefault="00F05B72" w:rsidP="005373D8">
            <w:pPr>
              <w:spacing w:after="0" w:line="240" w:lineRule="auto"/>
            </w:pPr>
            <w:r w:rsidRPr="003D4F4D">
              <w:t>Nombre de personnes concernées par l'action</w:t>
            </w:r>
          </w:p>
        </w:tc>
        <w:tc>
          <w:tcPr>
            <w:tcW w:w="6243" w:type="dxa"/>
            <w:gridSpan w:val="6"/>
            <w:shd w:val="clear" w:color="auto" w:fill="auto"/>
            <w:vAlign w:val="center"/>
          </w:tcPr>
          <w:p w:rsidR="00F05B72" w:rsidRPr="003D4F4D" w:rsidRDefault="00F05B72" w:rsidP="005373D8">
            <w:pPr>
              <w:autoSpaceDE w:val="0"/>
              <w:autoSpaceDN w:val="0"/>
              <w:adjustRightInd w:val="0"/>
              <w:spacing w:after="0" w:line="240" w:lineRule="auto"/>
              <w:jc w:val="both"/>
            </w:pPr>
            <w:r w:rsidRPr="003D4F4D">
              <w:t>Professionnels, membres bénévoles et élus des 130 structures identifiées qui composent le CLSM.</w:t>
            </w:r>
          </w:p>
        </w:tc>
      </w:tr>
      <w:tr w:rsidR="00F05B72" w:rsidRPr="001078D8" w:rsidTr="005373D8">
        <w:tc>
          <w:tcPr>
            <w:tcW w:w="1839" w:type="dxa"/>
            <w:shd w:val="clear" w:color="auto" w:fill="F2F2F2"/>
          </w:tcPr>
          <w:p w:rsidR="00F05B72" w:rsidRPr="00C06606" w:rsidRDefault="00F05B72" w:rsidP="005373D8">
            <w:pPr>
              <w:spacing w:after="0" w:line="240" w:lineRule="auto"/>
              <w:rPr>
                <w:rFonts w:ascii="Agency FB" w:hAnsi="Agency FB"/>
                <w:b/>
              </w:rPr>
            </w:pPr>
            <w:r w:rsidRPr="00C06606">
              <w:rPr>
                <w:rFonts w:ascii="Agency FB" w:hAnsi="Agency FB"/>
                <w:b/>
              </w:rPr>
              <w:t>Contexte</w:t>
            </w:r>
          </w:p>
        </w:tc>
        <w:tc>
          <w:tcPr>
            <w:tcW w:w="9043" w:type="dxa"/>
            <w:gridSpan w:val="7"/>
            <w:vAlign w:val="center"/>
          </w:tcPr>
          <w:p w:rsidR="00F05B72" w:rsidRPr="003D4F4D" w:rsidRDefault="00F05B72" w:rsidP="005373D8">
            <w:pPr>
              <w:autoSpaceDE w:val="0"/>
              <w:autoSpaceDN w:val="0"/>
              <w:adjustRightInd w:val="0"/>
              <w:spacing w:after="120" w:line="240" w:lineRule="auto"/>
              <w:jc w:val="both"/>
            </w:pPr>
            <w:r w:rsidRPr="003D4F4D">
              <w:t xml:space="preserve">Dans le cadre de la concertation en groupe de travail, plusieurs participants font le constat de difficultés posées par le manque de connaissances sur la santé mentale. L'accompagnement des personnes en souffrance psychique est directement concerné. Les professionnels de terrain, en particulier ceux qui interviennent dans le domaine du social, peinent parfois à faire face à des situations où les questions de santé mentale sont en jeu. </w:t>
            </w:r>
          </w:p>
          <w:p w:rsidR="00F05B72" w:rsidRPr="003D4F4D" w:rsidRDefault="00F05B72" w:rsidP="005373D8">
            <w:pPr>
              <w:autoSpaceDE w:val="0"/>
              <w:autoSpaceDN w:val="0"/>
              <w:adjustRightInd w:val="0"/>
              <w:spacing w:after="120" w:line="240" w:lineRule="auto"/>
              <w:jc w:val="both"/>
            </w:pPr>
            <w:r w:rsidRPr="003D4F4D">
              <w:t>Les temps d'échanges animés dans le cadre du CLSM mettent également en évidence la complexité du champ de la santé mentale. Pour des acteurs éloignés de ce domaine, apporter une réponse aux demandes d'une personne en situation de mal-être, voire de souffrance psychique pose alors problème. Il en va de même pour son orientation vers une structure adaptée à ses besoins.</w:t>
            </w:r>
          </w:p>
          <w:p w:rsidR="00F05B72" w:rsidRPr="003D4F4D" w:rsidRDefault="00F05B72" w:rsidP="005373D8">
            <w:pPr>
              <w:autoSpaceDE w:val="0"/>
              <w:autoSpaceDN w:val="0"/>
              <w:adjustRightInd w:val="0"/>
              <w:spacing w:after="120" w:line="240" w:lineRule="auto"/>
              <w:jc w:val="both"/>
            </w:pPr>
            <w:r w:rsidRPr="003D4F4D">
              <w:t xml:space="preserve">Pour aider les professionnels, bénévoles, agents des collectivités et élus concernés, une action de sensibilisation à une meilleure connaissance de la santé mentale sera proposée sur le territoire messin. Ce temps de transmission construit en partenariat avec les membres du CLSM vise à apporter un éclairage sur la santé mentale au sens large. </w:t>
            </w:r>
          </w:p>
          <w:p w:rsidR="00F05B72" w:rsidRPr="001078D8" w:rsidRDefault="00F05B72" w:rsidP="005373D8">
            <w:pPr>
              <w:autoSpaceDE w:val="0"/>
              <w:autoSpaceDN w:val="0"/>
              <w:adjustRightInd w:val="0"/>
              <w:spacing w:after="120" w:line="240" w:lineRule="auto"/>
              <w:jc w:val="both"/>
              <w:rPr>
                <w:rFonts w:ascii="Agency FB" w:hAnsi="Agency FB"/>
              </w:rPr>
            </w:pPr>
            <w:r w:rsidRPr="003D4F4D">
              <w:t>Pour réaliser ce projet, une fois le contenu de l'action de sensibilisation défini, les interventions envisagées seront réalisées en priorité en faisant appel à l'expertise et l'expérience des professionnels et des bénévoles des structures qui participent au CLSM. Cela permettra d'ancrer l'action au plus près des réalités du territoire et de développer l'interconnaissance et les collaborations entre acteurs issus du sanitaire, du médico-social et du social.</w:t>
            </w:r>
            <w:r w:rsidRPr="001078D8">
              <w:rPr>
                <w:rFonts w:ascii="Agency FB" w:hAnsi="Agency FB"/>
              </w:rPr>
              <w:t xml:space="preserve">  </w:t>
            </w:r>
          </w:p>
        </w:tc>
      </w:tr>
      <w:tr w:rsidR="00F05B72" w:rsidRPr="001078D8" w:rsidTr="005373D8">
        <w:tc>
          <w:tcPr>
            <w:tcW w:w="1839" w:type="dxa"/>
            <w:vMerge w:val="restart"/>
            <w:shd w:val="clear" w:color="auto" w:fill="F2F2F2"/>
          </w:tcPr>
          <w:p w:rsidR="00F05B72" w:rsidRPr="001078D8" w:rsidRDefault="00F05B72" w:rsidP="005373D8">
            <w:pPr>
              <w:spacing w:after="0" w:line="240" w:lineRule="auto"/>
              <w:rPr>
                <w:rFonts w:ascii="Agency FB" w:hAnsi="Agency FB"/>
              </w:rPr>
            </w:pPr>
            <w:r w:rsidRPr="001078D8">
              <w:rPr>
                <w:rFonts w:ascii="Agency FB" w:hAnsi="Agency FB"/>
                <w:b/>
              </w:rPr>
              <w:t>O</w:t>
            </w:r>
            <w:r w:rsidRPr="00C06606">
              <w:rPr>
                <w:rFonts w:ascii="Agency FB" w:hAnsi="Agency FB"/>
                <w:b/>
              </w:rPr>
              <w:t>bje</w:t>
            </w:r>
            <w:r w:rsidRPr="002A29D3">
              <w:rPr>
                <w:rFonts w:ascii="Agency FB" w:hAnsi="Agency FB"/>
                <w:b/>
              </w:rPr>
              <w:t xml:space="preserve">ctifs </w:t>
            </w:r>
          </w:p>
        </w:tc>
        <w:tc>
          <w:tcPr>
            <w:tcW w:w="9043" w:type="dxa"/>
            <w:gridSpan w:val="7"/>
            <w:shd w:val="clear" w:color="auto" w:fill="D9D9D9"/>
            <w:vAlign w:val="center"/>
          </w:tcPr>
          <w:p w:rsidR="00F05B72" w:rsidRPr="002A29D3" w:rsidRDefault="00F05B72" w:rsidP="005373D8">
            <w:pPr>
              <w:spacing w:after="0" w:line="240" w:lineRule="auto"/>
              <w:jc w:val="center"/>
              <w:rPr>
                <w:rFonts w:ascii="Agency FB" w:hAnsi="Agency FB"/>
              </w:rPr>
            </w:pPr>
            <w:r w:rsidRPr="002A29D3">
              <w:rPr>
                <w:rFonts w:ascii="Agency FB" w:hAnsi="Agency FB"/>
                <w:b/>
                <w:i/>
              </w:rPr>
              <w:t>Spécifique</w:t>
            </w:r>
          </w:p>
        </w:tc>
      </w:tr>
      <w:tr w:rsidR="00F05B72" w:rsidRPr="001078D8" w:rsidTr="005373D8">
        <w:tc>
          <w:tcPr>
            <w:tcW w:w="1839" w:type="dxa"/>
            <w:vMerge/>
            <w:shd w:val="clear" w:color="auto" w:fill="F2F2F2"/>
          </w:tcPr>
          <w:p w:rsidR="00F05B72" w:rsidRPr="001078D8" w:rsidRDefault="00F05B72" w:rsidP="005373D8">
            <w:pPr>
              <w:spacing w:after="0" w:line="240" w:lineRule="auto"/>
              <w:rPr>
                <w:rFonts w:ascii="Agency FB" w:hAnsi="Agency FB"/>
              </w:rPr>
            </w:pPr>
          </w:p>
        </w:tc>
        <w:tc>
          <w:tcPr>
            <w:tcW w:w="9043" w:type="dxa"/>
            <w:gridSpan w:val="7"/>
            <w:vAlign w:val="center"/>
          </w:tcPr>
          <w:p w:rsidR="00F05B72" w:rsidRPr="003D4F4D" w:rsidRDefault="00F05B72" w:rsidP="005373D8">
            <w:pPr>
              <w:spacing w:after="0" w:line="240" w:lineRule="auto"/>
              <w:jc w:val="both"/>
            </w:pPr>
            <w:r w:rsidRPr="003D4F4D">
              <w:t>Améliorer la lisibilité des dispositifs d’accompagnement et du champ d’intervention des professionnels de la santé mentale</w:t>
            </w:r>
            <w:r w:rsidRPr="003D4F4D" w:rsidDel="00BC0E8C">
              <w:t xml:space="preserve"> </w:t>
            </w:r>
          </w:p>
        </w:tc>
      </w:tr>
      <w:tr w:rsidR="00F05B72" w:rsidRPr="001078D8" w:rsidTr="005373D8">
        <w:tc>
          <w:tcPr>
            <w:tcW w:w="1839" w:type="dxa"/>
            <w:vMerge/>
            <w:shd w:val="clear" w:color="auto" w:fill="F2F2F2"/>
          </w:tcPr>
          <w:p w:rsidR="00F05B72" w:rsidRPr="001078D8" w:rsidRDefault="00F05B72" w:rsidP="005373D8">
            <w:pPr>
              <w:spacing w:after="0" w:line="240" w:lineRule="auto"/>
              <w:rPr>
                <w:rFonts w:ascii="Agency FB" w:hAnsi="Agency FB"/>
              </w:rPr>
            </w:pPr>
          </w:p>
        </w:tc>
        <w:tc>
          <w:tcPr>
            <w:tcW w:w="9043" w:type="dxa"/>
            <w:gridSpan w:val="7"/>
            <w:shd w:val="clear" w:color="auto" w:fill="D9D9D9"/>
            <w:vAlign w:val="center"/>
          </w:tcPr>
          <w:p w:rsidR="00F05B72" w:rsidRPr="002A29D3" w:rsidRDefault="00F05B72" w:rsidP="005373D8">
            <w:pPr>
              <w:autoSpaceDE w:val="0"/>
              <w:autoSpaceDN w:val="0"/>
              <w:adjustRightInd w:val="0"/>
              <w:spacing w:after="0" w:line="240" w:lineRule="auto"/>
              <w:jc w:val="center"/>
              <w:rPr>
                <w:rFonts w:ascii="Agency FB" w:hAnsi="Agency FB"/>
              </w:rPr>
            </w:pPr>
            <w:r w:rsidRPr="002A29D3">
              <w:rPr>
                <w:rFonts w:ascii="Agency FB" w:hAnsi="Agency FB"/>
                <w:b/>
                <w:i/>
              </w:rPr>
              <w:t>Opérationnels</w:t>
            </w:r>
          </w:p>
        </w:tc>
      </w:tr>
      <w:tr w:rsidR="00F05B72" w:rsidRPr="001078D8" w:rsidTr="005373D8">
        <w:tc>
          <w:tcPr>
            <w:tcW w:w="1839" w:type="dxa"/>
            <w:vMerge/>
            <w:shd w:val="clear" w:color="auto" w:fill="F2F2F2"/>
          </w:tcPr>
          <w:p w:rsidR="00F05B72" w:rsidRPr="001078D8" w:rsidRDefault="00F05B72" w:rsidP="005373D8">
            <w:pPr>
              <w:spacing w:after="0" w:line="240" w:lineRule="auto"/>
              <w:rPr>
                <w:rFonts w:ascii="Agency FB" w:hAnsi="Agency FB"/>
              </w:rPr>
            </w:pPr>
          </w:p>
        </w:tc>
        <w:tc>
          <w:tcPr>
            <w:tcW w:w="9043" w:type="dxa"/>
            <w:gridSpan w:val="7"/>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b/>
                <w:color w:val="000000"/>
              </w:rPr>
              <w:t xml:space="preserve">1. </w:t>
            </w:r>
            <w:r w:rsidRPr="003D4F4D">
              <w:rPr>
                <w:rFonts w:eastAsia="Calibri" w:cs="AGaramondPro-Regular"/>
                <w:color w:val="000000"/>
              </w:rPr>
              <w:t xml:space="preserve">Élaborer, diffuser et analyser un questionnaire de recueil des besoins et attentes des participants au CLSM par rapport à l'action de sensibilisation. </w:t>
            </w:r>
          </w:p>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b/>
                <w:color w:val="000000"/>
              </w:rPr>
              <w:t xml:space="preserve">2. </w:t>
            </w:r>
            <w:r w:rsidRPr="003D4F4D">
              <w:rPr>
                <w:rFonts w:eastAsia="Calibri" w:cs="AGaramondPro-Regular"/>
                <w:color w:val="000000"/>
              </w:rPr>
              <w:t xml:space="preserve">Concevoir à partir des besoins identifiés le cahier des charges qui précise le contenu et les </w:t>
            </w:r>
            <w:r w:rsidRPr="003D4F4D">
              <w:rPr>
                <w:rFonts w:eastAsia="Calibri" w:cs="AGaramondPro-Regular"/>
                <w:color w:val="000000"/>
              </w:rPr>
              <w:lastRenderedPageBreak/>
              <w:t>conditions de réalisation de l'action de sensibilisation.</w:t>
            </w:r>
          </w:p>
          <w:p w:rsidR="00F05B72" w:rsidRPr="001078D8" w:rsidRDefault="00F05B72" w:rsidP="005373D8">
            <w:pPr>
              <w:autoSpaceDE w:val="0"/>
              <w:autoSpaceDN w:val="0"/>
              <w:adjustRightInd w:val="0"/>
              <w:spacing w:after="0" w:line="240" w:lineRule="auto"/>
              <w:jc w:val="both"/>
              <w:rPr>
                <w:rFonts w:ascii="Agency FB" w:eastAsia="Calibri" w:hAnsi="Agency FB" w:cs="AGaramondPro-Regular"/>
                <w:color w:val="000000"/>
              </w:rPr>
            </w:pPr>
            <w:r w:rsidRPr="003D4F4D">
              <w:rPr>
                <w:rFonts w:eastAsia="Calibri" w:cs="AGaramondPro-Regular"/>
                <w:b/>
                <w:color w:val="000000"/>
              </w:rPr>
              <w:t xml:space="preserve">3. </w:t>
            </w:r>
            <w:r w:rsidRPr="003D4F4D">
              <w:rPr>
                <w:rFonts w:eastAsia="Calibri" w:cs="AGaramondPro-Regular"/>
                <w:color w:val="000000"/>
              </w:rPr>
              <w:t>Organiser et coordonner la réalisation de l’action de sensibilisation.</w:t>
            </w:r>
          </w:p>
        </w:tc>
      </w:tr>
      <w:tr w:rsidR="00F05B72" w:rsidRPr="001078D8" w:rsidTr="005373D8">
        <w:tc>
          <w:tcPr>
            <w:tcW w:w="1839" w:type="dxa"/>
            <w:vMerge w:val="restart"/>
            <w:shd w:val="clear" w:color="auto" w:fill="F2F2F2"/>
          </w:tcPr>
          <w:p w:rsidR="00F05B72" w:rsidRPr="002A29D3" w:rsidRDefault="00F05B72" w:rsidP="005373D8">
            <w:pPr>
              <w:spacing w:after="0" w:line="240" w:lineRule="auto"/>
              <w:rPr>
                <w:rFonts w:ascii="Agency FB" w:hAnsi="Agency FB"/>
                <w:b/>
              </w:rPr>
            </w:pPr>
            <w:r w:rsidRPr="002A29D3">
              <w:rPr>
                <w:rFonts w:ascii="Agency FB" w:hAnsi="Agency FB"/>
                <w:b/>
              </w:rPr>
              <w:lastRenderedPageBreak/>
              <w:t xml:space="preserve">Porteur et partenaires </w:t>
            </w:r>
          </w:p>
        </w:tc>
        <w:tc>
          <w:tcPr>
            <w:tcW w:w="3166" w:type="dxa"/>
            <w:gridSpan w:val="2"/>
            <w:shd w:val="clear" w:color="auto" w:fill="D9D9D9"/>
            <w:vAlign w:val="center"/>
          </w:tcPr>
          <w:p w:rsidR="00F05B72" w:rsidRPr="003A7FD3" w:rsidRDefault="00F05B72" w:rsidP="005373D8">
            <w:pPr>
              <w:autoSpaceDE w:val="0"/>
              <w:autoSpaceDN w:val="0"/>
              <w:adjustRightInd w:val="0"/>
              <w:spacing w:after="0" w:line="240" w:lineRule="auto"/>
              <w:rPr>
                <w:rFonts w:eastAsia="Calibri" w:cs="AGaramondPro-Regular"/>
                <w:color w:val="000000"/>
              </w:rPr>
            </w:pPr>
            <w:r w:rsidRPr="003A7FD3">
              <w:rPr>
                <w:rFonts w:eastAsia="Calibri" w:cs="AGaramondPro-Regular"/>
                <w:color w:val="000000"/>
              </w:rPr>
              <w:t>Porteur de l’action (structure)</w:t>
            </w:r>
          </w:p>
        </w:tc>
        <w:tc>
          <w:tcPr>
            <w:tcW w:w="5877" w:type="dxa"/>
            <w:gridSpan w:val="5"/>
            <w:vAlign w:val="center"/>
          </w:tcPr>
          <w:p w:rsidR="00F05B72" w:rsidRPr="003A7FD3" w:rsidRDefault="00F05B72"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Centre Hospitalier de Jury</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rPr>
            </w:pPr>
          </w:p>
        </w:tc>
        <w:tc>
          <w:tcPr>
            <w:tcW w:w="3166" w:type="dxa"/>
            <w:gridSpan w:val="2"/>
            <w:shd w:val="clear" w:color="auto" w:fill="D9D9D9"/>
            <w:vAlign w:val="center"/>
          </w:tcPr>
          <w:p w:rsidR="00F05B72" w:rsidRPr="003A7FD3" w:rsidRDefault="00F05B72" w:rsidP="005373D8">
            <w:pPr>
              <w:autoSpaceDE w:val="0"/>
              <w:autoSpaceDN w:val="0"/>
              <w:adjustRightInd w:val="0"/>
              <w:spacing w:after="0" w:line="240" w:lineRule="auto"/>
              <w:rPr>
                <w:rFonts w:eastAsia="Calibri" w:cs="AGaramondPro-Regular"/>
                <w:color w:val="000000"/>
              </w:rPr>
            </w:pPr>
            <w:r w:rsidRPr="003A7FD3">
              <w:rPr>
                <w:rFonts w:eastAsia="Calibri" w:cs="AGaramondPro-Regular"/>
                <w:color w:val="000000"/>
              </w:rPr>
              <w:t>Pilote de l’action (nom et/ou fonction de la personne)</w:t>
            </w:r>
          </w:p>
        </w:tc>
        <w:tc>
          <w:tcPr>
            <w:tcW w:w="5877" w:type="dxa"/>
            <w:gridSpan w:val="5"/>
            <w:vAlign w:val="center"/>
          </w:tcPr>
          <w:p w:rsidR="00F05B72" w:rsidRPr="003A7FD3" w:rsidRDefault="00F05B72"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Coordonnateur CLSM du CH Jury</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rPr>
            </w:pPr>
          </w:p>
        </w:tc>
        <w:tc>
          <w:tcPr>
            <w:tcW w:w="3166" w:type="dxa"/>
            <w:gridSpan w:val="2"/>
            <w:shd w:val="clear" w:color="auto" w:fill="D9D9D9"/>
            <w:vAlign w:val="center"/>
          </w:tcPr>
          <w:p w:rsidR="00F05B72" w:rsidRPr="003A7FD3" w:rsidRDefault="00F05B72" w:rsidP="005373D8">
            <w:pPr>
              <w:autoSpaceDE w:val="0"/>
              <w:autoSpaceDN w:val="0"/>
              <w:adjustRightInd w:val="0"/>
              <w:spacing w:after="0" w:line="240" w:lineRule="auto"/>
              <w:rPr>
                <w:rFonts w:eastAsia="Calibri" w:cs="AGaramondPro-Regular"/>
                <w:color w:val="000000"/>
              </w:rPr>
            </w:pPr>
            <w:r w:rsidRPr="003A7FD3">
              <w:rPr>
                <w:rFonts w:eastAsia="Calibri" w:cs="AGaramondPro-Regular"/>
                <w:color w:val="000000"/>
              </w:rPr>
              <w:t>Partenaires principaux de mise en œuvre de l’action</w:t>
            </w:r>
          </w:p>
        </w:tc>
        <w:tc>
          <w:tcPr>
            <w:tcW w:w="5877" w:type="dxa"/>
            <w:gridSpan w:val="5"/>
            <w:vAlign w:val="center"/>
          </w:tcPr>
          <w:p w:rsidR="00F05B72" w:rsidRPr="003A7FD3" w:rsidRDefault="00F05B72" w:rsidP="005373D8">
            <w:pPr>
              <w:autoSpaceDE w:val="0"/>
              <w:autoSpaceDN w:val="0"/>
              <w:adjustRightInd w:val="0"/>
              <w:spacing w:after="0" w:line="240" w:lineRule="auto"/>
              <w:jc w:val="both"/>
              <w:rPr>
                <w:rFonts w:eastAsia="Calibri" w:cs="AGaramondPro-Regular"/>
                <w:color w:val="000000"/>
              </w:rPr>
            </w:pPr>
            <w:r w:rsidRPr="003A7FD3">
              <w:rPr>
                <w:rFonts w:eastAsia="Calibri" w:cs="AGaramondPro-Regular"/>
                <w:color w:val="000000"/>
              </w:rPr>
              <w:t>IREPS Lorraine (appui méthodologique).</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rPr>
            </w:pPr>
          </w:p>
        </w:tc>
        <w:tc>
          <w:tcPr>
            <w:tcW w:w="3166" w:type="dxa"/>
            <w:gridSpan w:val="2"/>
            <w:shd w:val="clear" w:color="auto" w:fill="D9D9D9"/>
            <w:vAlign w:val="center"/>
          </w:tcPr>
          <w:p w:rsidR="00F05B72" w:rsidRPr="003A7FD3" w:rsidRDefault="00F05B72" w:rsidP="005373D8">
            <w:pPr>
              <w:autoSpaceDE w:val="0"/>
              <w:autoSpaceDN w:val="0"/>
              <w:adjustRightInd w:val="0"/>
              <w:spacing w:after="0" w:line="240" w:lineRule="auto"/>
              <w:rPr>
                <w:rFonts w:eastAsia="Calibri" w:cs="AGaramondPro-Regular"/>
                <w:color w:val="000000"/>
              </w:rPr>
            </w:pPr>
            <w:r w:rsidRPr="003A7FD3">
              <w:rPr>
                <w:rFonts w:eastAsia="Calibri" w:cs="AGaramondPro-Regular"/>
                <w:color w:val="000000"/>
              </w:rPr>
              <w:t>Modalité de suivi</w:t>
            </w:r>
          </w:p>
        </w:tc>
        <w:tc>
          <w:tcPr>
            <w:tcW w:w="5877" w:type="dxa"/>
            <w:gridSpan w:val="5"/>
            <w:vAlign w:val="center"/>
          </w:tcPr>
          <w:p w:rsidR="00F05B72" w:rsidRPr="003A7FD3" w:rsidRDefault="00F05B72" w:rsidP="005373D8">
            <w:pPr>
              <w:autoSpaceDE w:val="0"/>
              <w:autoSpaceDN w:val="0"/>
              <w:adjustRightInd w:val="0"/>
              <w:spacing w:after="0" w:line="240" w:lineRule="auto"/>
              <w:jc w:val="both"/>
              <w:rPr>
                <w:rFonts w:eastAsia="Calibri" w:cs="AGaramondPro-Regular"/>
                <w:color w:val="000000"/>
              </w:rPr>
            </w:pPr>
            <w:r w:rsidRPr="003A7FD3">
              <w:rPr>
                <w:rFonts w:eastAsia="Calibri" w:cs="AGaramondPro-Regular"/>
                <w:color w:val="000000"/>
              </w:rPr>
              <w:t>Plan opérationnel.</w:t>
            </w:r>
          </w:p>
        </w:tc>
      </w:tr>
      <w:tr w:rsidR="00F05B72" w:rsidRPr="001078D8" w:rsidTr="005373D8">
        <w:tc>
          <w:tcPr>
            <w:tcW w:w="1839" w:type="dxa"/>
            <w:shd w:val="clear" w:color="auto" w:fill="F2F2F2"/>
          </w:tcPr>
          <w:p w:rsidR="00F05B72" w:rsidRPr="002A29D3" w:rsidRDefault="00F05B72" w:rsidP="005373D8">
            <w:pPr>
              <w:spacing w:after="0" w:line="240" w:lineRule="auto"/>
              <w:rPr>
                <w:rFonts w:ascii="Agency FB" w:hAnsi="Agency FB"/>
                <w:b/>
              </w:rPr>
            </w:pPr>
            <w:r w:rsidRPr="002A29D3">
              <w:rPr>
                <w:rFonts w:ascii="Agency FB" w:hAnsi="Agency FB"/>
                <w:b/>
              </w:rPr>
              <w:t>Période de réalisation</w:t>
            </w:r>
          </w:p>
        </w:tc>
        <w:tc>
          <w:tcPr>
            <w:tcW w:w="9043" w:type="dxa"/>
            <w:gridSpan w:val="7"/>
            <w:vAlign w:val="center"/>
          </w:tcPr>
          <w:p w:rsidR="00F05B72" w:rsidRPr="003A7FD3" w:rsidRDefault="00F05B72" w:rsidP="005373D8">
            <w:pPr>
              <w:autoSpaceDE w:val="0"/>
              <w:autoSpaceDN w:val="0"/>
              <w:adjustRightInd w:val="0"/>
              <w:spacing w:after="0" w:line="240" w:lineRule="auto"/>
              <w:jc w:val="both"/>
              <w:rPr>
                <w:rFonts w:eastAsia="Calibri" w:cs="AGaramondPro-Regular"/>
                <w:color w:val="000000"/>
              </w:rPr>
            </w:pPr>
            <w:r w:rsidRPr="003A7FD3">
              <w:rPr>
                <w:rFonts w:eastAsia="Calibri" w:cs="AGaramondPro-Regular"/>
                <w:color w:val="000000"/>
              </w:rPr>
              <w:t>2017-2020</w:t>
            </w:r>
          </w:p>
          <w:p w:rsidR="00F05B72" w:rsidRPr="003A7FD3" w:rsidRDefault="00F05B72" w:rsidP="005373D8">
            <w:pPr>
              <w:autoSpaceDE w:val="0"/>
              <w:autoSpaceDN w:val="0"/>
              <w:adjustRightInd w:val="0"/>
              <w:spacing w:after="0" w:line="240" w:lineRule="auto"/>
              <w:jc w:val="both"/>
              <w:rPr>
                <w:rFonts w:eastAsia="Calibri" w:cs="AGaramondPro-Regular"/>
                <w:b/>
                <w:color w:val="000000"/>
                <w:sz w:val="28"/>
                <w:szCs w:val="28"/>
              </w:rPr>
            </w:pPr>
            <w:r w:rsidRPr="003A7FD3">
              <w:rPr>
                <w:rFonts w:eastAsia="Calibri" w:cs="AGaramondPro-Regular"/>
                <w:color w:val="000000"/>
              </w:rPr>
              <w:t xml:space="preserve">Pluriannuelle (en fonction du nombre de participants). </w:t>
            </w:r>
          </w:p>
        </w:tc>
      </w:tr>
      <w:tr w:rsidR="00F05B72" w:rsidRPr="001078D8" w:rsidTr="005373D8">
        <w:tc>
          <w:tcPr>
            <w:tcW w:w="1839" w:type="dxa"/>
            <w:vMerge w:val="restart"/>
            <w:shd w:val="clear" w:color="auto" w:fill="F2F2F2"/>
          </w:tcPr>
          <w:p w:rsidR="00F05B72" w:rsidRPr="002A29D3" w:rsidRDefault="00F05B72" w:rsidP="005373D8">
            <w:pPr>
              <w:spacing w:after="0" w:line="240" w:lineRule="auto"/>
              <w:rPr>
                <w:rFonts w:ascii="Agency FB" w:hAnsi="Agency FB"/>
                <w:b/>
              </w:rPr>
            </w:pPr>
            <w:r w:rsidRPr="002A29D3">
              <w:rPr>
                <w:rFonts w:ascii="Agency FB" w:hAnsi="Agency FB"/>
                <w:b/>
              </w:rPr>
              <w:t xml:space="preserve">Descriptif </w:t>
            </w:r>
          </w:p>
        </w:tc>
        <w:tc>
          <w:tcPr>
            <w:tcW w:w="9043" w:type="dxa"/>
            <w:gridSpan w:val="7"/>
            <w:vAlign w:val="center"/>
          </w:tcPr>
          <w:p w:rsidR="00F05B72" w:rsidRPr="003D4F4D" w:rsidRDefault="00F05B72" w:rsidP="005373D8">
            <w:pPr>
              <w:autoSpaceDE w:val="0"/>
              <w:autoSpaceDN w:val="0"/>
              <w:adjustRightInd w:val="0"/>
              <w:spacing w:after="0" w:line="240" w:lineRule="auto"/>
              <w:jc w:val="both"/>
              <w:rPr>
                <w:rFonts w:eastAsia="Calibri" w:cs="AGaramondPro-Regular"/>
                <w:b/>
                <w:color w:val="000000"/>
              </w:rPr>
            </w:pPr>
            <w:r w:rsidRPr="003D4F4D">
              <w:rPr>
                <w:rFonts w:eastAsia="Calibri" w:cs="AGaramondPro-Regular"/>
                <w:b/>
                <w:color w:val="000000"/>
                <w:sz w:val="24"/>
              </w:rPr>
              <w:t>1. Objectif opérationnel : Élaborer, diffuser et analyser un questionnaire de recueil des besoins et attentes des participants au CLSM par rapport à l'action de sensibilisation.</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sz w:val="20"/>
              </w:rPr>
            </w:pPr>
          </w:p>
        </w:tc>
        <w:tc>
          <w:tcPr>
            <w:tcW w:w="5788" w:type="dxa"/>
            <w:gridSpan w:val="3"/>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Comment ?</w:t>
            </w:r>
          </w:p>
        </w:tc>
        <w:tc>
          <w:tcPr>
            <w:tcW w:w="1769" w:type="dxa"/>
            <w:gridSpan w:val="2"/>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Qui ?</w:t>
            </w:r>
          </w:p>
        </w:tc>
        <w:tc>
          <w:tcPr>
            <w:tcW w:w="1486" w:type="dxa"/>
            <w:gridSpan w:val="2"/>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 xml:space="preserve">Quand ? </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sz w:val="20"/>
              </w:rPr>
            </w:pPr>
          </w:p>
        </w:tc>
        <w:tc>
          <w:tcPr>
            <w:tcW w:w="5788" w:type="dxa"/>
            <w:gridSpan w:val="3"/>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color w:val="000000"/>
              </w:rPr>
              <w:t>Conception d'un questionnaire avec les membres du groupe projet. Recueil des besoins auprès des structures qui participent au CLSM. Analyse des informations avec les membres du groupe projets en vue d'identifier les thèmes et de définir le contenu de l'action de sensibilisation.</w:t>
            </w:r>
          </w:p>
        </w:tc>
        <w:tc>
          <w:tcPr>
            <w:tcW w:w="1769" w:type="dxa"/>
            <w:gridSpan w:val="2"/>
            <w:vAlign w:val="center"/>
          </w:tcPr>
          <w:p w:rsidR="00F05B72" w:rsidRPr="003D4F4D" w:rsidRDefault="00F05B72"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 xml:space="preserve">Coordonnateur </w:t>
            </w:r>
            <w:r w:rsidRPr="003D4F4D">
              <w:rPr>
                <w:rFonts w:eastAsia="Calibri" w:cs="AGaramondPro-Regular"/>
                <w:color w:val="000000"/>
              </w:rPr>
              <w:t>CLSM.</w:t>
            </w:r>
          </w:p>
          <w:p w:rsidR="00F05B72" w:rsidRPr="003D4F4D" w:rsidRDefault="00F05B72"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Membres du groupe projets</w:t>
            </w:r>
          </w:p>
        </w:tc>
        <w:tc>
          <w:tcPr>
            <w:tcW w:w="1486" w:type="dxa"/>
            <w:gridSpan w:val="2"/>
            <w:vAlign w:val="center"/>
          </w:tcPr>
          <w:p w:rsidR="00F05B72" w:rsidRPr="003D4F4D" w:rsidRDefault="00F05B72" w:rsidP="005373D8">
            <w:pPr>
              <w:autoSpaceDE w:val="0"/>
              <w:autoSpaceDN w:val="0"/>
              <w:adjustRightInd w:val="0"/>
              <w:spacing w:after="0" w:line="240" w:lineRule="auto"/>
              <w:rPr>
                <w:rFonts w:eastAsia="Calibri" w:cs="AGaramondPro-Regular"/>
                <w:color w:val="000000"/>
              </w:rPr>
            </w:pPr>
            <w:r w:rsidRPr="003D4F4D">
              <w:rPr>
                <w:rFonts w:eastAsia="Calibri" w:cs="AGaramondPro-Regular"/>
                <w:color w:val="000000"/>
              </w:rPr>
              <w:t>Juin – octobre.</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sz w:val="20"/>
              </w:rPr>
            </w:pPr>
          </w:p>
        </w:tc>
        <w:tc>
          <w:tcPr>
            <w:tcW w:w="9043" w:type="dxa"/>
            <w:gridSpan w:val="7"/>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b/>
                <w:color w:val="000000"/>
                <w:sz w:val="24"/>
              </w:rPr>
              <w:t>2. Objectif opérationnel : Concevoir à partir des besoins identifiés le cahier des charges qui précise le contenu et les conditions de réalisation de l'action de sensibilisation.</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sz w:val="20"/>
              </w:rPr>
            </w:pPr>
          </w:p>
        </w:tc>
        <w:tc>
          <w:tcPr>
            <w:tcW w:w="5788" w:type="dxa"/>
            <w:gridSpan w:val="3"/>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Comment ?</w:t>
            </w:r>
          </w:p>
        </w:tc>
        <w:tc>
          <w:tcPr>
            <w:tcW w:w="1769" w:type="dxa"/>
            <w:gridSpan w:val="2"/>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Qui ?</w:t>
            </w:r>
          </w:p>
        </w:tc>
        <w:tc>
          <w:tcPr>
            <w:tcW w:w="1486" w:type="dxa"/>
            <w:gridSpan w:val="2"/>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 xml:space="preserve">Quand ? </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sz w:val="20"/>
              </w:rPr>
            </w:pPr>
          </w:p>
        </w:tc>
        <w:tc>
          <w:tcPr>
            <w:tcW w:w="5788" w:type="dxa"/>
            <w:gridSpan w:val="3"/>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color w:val="000000"/>
              </w:rPr>
              <w:t xml:space="preserve">Choix des thèmes et du contenu. Précision sur les conditions d'organisation et de réalisation.  </w:t>
            </w:r>
          </w:p>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color w:val="000000"/>
              </w:rPr>
              <w:t>L'action de sensibilisation est envisagée pour s'ajuster à des publics et des contraintes professionnelles variés. Pour favoriser la participation du plus grand nombre, il sera étudié la possibilité de proposer des modules consultables à distance. C'est l'aspect novateur de cette action.</w:t>
            </w:r>
          </w:p>
        </w:tc>
        <w:tc>
          <w:tcPr>
            <w:tcW w:w="1769" w:type="dxa"/>
            <w:gridSpan w:val="2"/>
            <w:vAlign w:val="center"/>
          </w:tcPr>
          <w:p w:rsidR="00F05B72" w:rsidRPr="003D4F4D" w:rsidRDefault="00F05B72"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 xml:space="preserve">Coordonnateur </w:t>
            </w:r>
            <w:r w:rsidRPr="003D4F4D">
              <w:rPr>
                <w:rFonts w:eastAsia="Calibri" w:cs="AGaramondPro-Regular"/>
                <w:color w:val="000000"/>
              </w:rPr>
              <w:t>CLSM.</w:t>
            </w:r>
          </w:p>
          <w:p w:rsidR="00F05B72" w:rsidRPr="003D4F4D" w:rsidRDefault="00F05B72"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Membres du groupe projets</w:t>
            </w:r>
          </w:p>
        </w:tc>
        <w:tc>
          <w:tcPr>
            <w:tcW w:w="1486" w:type="dxa"/>
            <w:gridSpan w:val="2"/>
            <w:vAlign w:val="center"/>
          </w:tcPr>
          <w:p w:rsidR="00F05B72" w:rsidRPr="003D4F4D" w:rsidRDefault="00F05B72" w:rsidP="005373D8">
            <w:pPr>
              <w:autoSpaceDE w:val="0"/>
              <w:autoSpaceDN w:val="0"/>
              <w:adjustRightInd w:val="0"/>
              <w:spacing w:after="0" w:line="240" w:lineRule="auto"/>
              <w:rPr>
                <w:rFonts w:eastAsia="Calibri" w:cs="AGaramondPro-Regular"/>
                <w:color w:val="000000"/>
              </w:rPr>
            </w:pPr>
            <w:r w:rsidRPr="003D4F4D">
              <w:rPr>
                <w:rFonts w:eastAsia="Calibri" w:cs="AGaramondPro-Regular"/>
                <w:color w:val="000000"/>
              </w:rPr>
              <w:t>Septembre – octobre.</w:t>
            </w:r>
          </w:p>
        </w:tc>
      </w:tr>
      <w:tr w:rsidR="00F05B72" w:rsidRPr="00C06606" w:rsidTr="005373D8">
        <w:tc>
          <w:tcPr>
            <w:tcW w:w="1839" w:type="dxa"/>
            <w:vMerge/>
            <w:shd w:val="clear" w:color="auto" w:fill="F2F2F2"/>
          </w:tcPr>
          <w:p w:rsidR="00F05B72" w:rsidRPr="002A29D3" w:rsidRDefault="00F05B72" w:rsidP="005373D8">
            <w:pPr>
              <w:spacing w:after="0" w:line="240" w:lineRule="auto"/>
              <w:rPr>
                <w:rFonts w:ascii="Agency FB" w:hAnsi="Agency FB"/>
                <w:b/>
                <w:sz w:val="20"/>
              </w:rPr>
            </w:pPr>
          </w:p>
        </w:tc>
        <w:tc>
          <w:tcPr>
            <w:tcW w:w="9043" w:type="dxa"/>
            <w:gridSpan w:val="7"/>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b/>
                <w:color w:val="000000"/>
                <w:sz w:val="24"/>
              </w:rPr>
              <w:t>3. Objectif opérationnel : Organiser et coordonner la réalisation de l'action de sensibilisation.</w:t>
            </w:r>
          </w:p>
        </w:tc>
      </w:tr>
      <w:tr w:rsidR="00F05B72" w:rsidRPr="00C06606" w:rsidTr="005373D8">
        <w:tc>
          <w:tcPr>
            <w:tcW w:w="1839" w:type="dxa"/>
            <w:vMerge/>
            <w:shd w:val="clear" w:color="auto" w:fill="F2F2F2"/>
          </w:tcPr>
          <w:p w:rsidR="00F05B72" w:rsidRPr="002A29D3" w:rsidRDefault="00F05B72" w:rsidP="005373D8">
            <w:pPr>
              <w:spacing w:after="0" w:line="240" w:lineRule="auto"/>
              <w:rPr>
                <w:rFonts w:ascii="Agency FB" w:hAnsi="Agency FB"/>
                <w:b/>
                <w:sz w:val="20"/>
              </w:rPr>
            </w:pPr>
          </w:p>
        </w:tc>
        <w:tc>
          <w:tcPr>
            <w:tcW w:w="5788" w:type="dxa"/>
            <w:gridSpan w:val="3"/>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Comment ?</w:t>
            </w:r>
          </w:p>
        </w:tc>
        <w:tc>
          <w:tcPr>
            <w:tcW w:w="1769" w:type="dxa"/>
            <w:gridSpan w:val="2"/>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Qui ?</w:t>
            </w:r>
          </w:p>
        </w:tc>
        <w:tc>
          <w:tcPr>
            <w:tcW w:w="1486" w:type="dxa"/>
            <w:gridSpan w:val="2"/>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sz w:val="18"/>
                <w:szCs w:val="18"/>
              </w:rPr>
            </w:pPr>
            <w:r w:rsidRPr="003D4F4D">
              <w:rPr>
                <w:rFonts w:eastAsia="Calibri" w:cs="AGaramondPro-Regular"/>
                <w:color w:val="000000"/>
                <w:sz w:val="18"/>
                <w:szCs w:val="18"/>
              </w:rPr>
              <w:t xml:space="preserve">Quand ? </w:t>
            </w:r>
          </w:p>
        </w:tc>
      </w:tr>
      <w:tr w:rsidR="00F05B72" w:rsidRPr="00C06606" w:rsidTr="005373D8">
        <w:tc>
          <w:tcPr>
            <w:tcW w:w="1839" w:type="dxa"/>
            <w:vMerge/>
            <w:shd w:val="clear" w:color="auto" w:fill="F2F2F2"/>
          </w:tcPr>
          <w:p w:rsidR="00F05B72" w:rsidRPr="002A29D3" w:rsidRDefault="00F05B72" w:rsidP="005373D8">
            <w:pPr>
              <w:spacing w:after="0" w:line="240" w:lineRule="auto"/>
              <w:rPr>
                <w:rFonts w:ascii="Agency FB" w:hAnsi="Agency FB"/>
                <w:b/>
                <w:sz w:val="20"/>
              </w:rPr>
            </w:pPr>
          </w:p>
        </w:tc>
        <w:tc>
          <w:tcPr>
            <w:tcW w:w="5788" w:type="dxa"/>
            <w:gridSpan w:val="3"/>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color w:val="000000"/>
              </w:rPr>
              <w:t xml:space="preserve">Choix des périodes de réalisation des interventions. Repérage et prise de contact avec les intervenants envisagés. Repérage et réservation des lieux d'intervention. Coordination et suivi de la réalisation des interventions. </w:t>
            </w:r>
          </w:p>
        </w:tc>
        <w:tc>
          <w:tcPr>
            <w:tcW w:w="1769" w:type="dxa"/>
            <w:gridSpan w:val="2"/>
            <w:vAlign w:val="center"/>
          </w:tcPr>
          <w:p w:rsidR="00F05B72" w:rsidRPr="003D4F4D" w:rsidRDefault="00F05B72"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Coordonnateur CLSM</w:t>
            </w:r>
          </w:p>
          <w:p w:rsidR="00F05B72" w:rsidRPr="003D4F4D" w:rsidRDefault="00F05B72"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Membres du groupe projets</w:t>
            </w:r>
          </w:p>
        </w:tc>
        <w:tc>
          <w:tcPr>
            <w:tcW w:w="1486" w:type="dxa"/>
            <w:gridSpan w:val="2"/>
            <w:vAlign w:val="center"/>
          </w:tcPr>
          <w:p w:rsidR="00F05B72" w:rsidRPr="003D4F4D" w:rsidRDefault="00F05B72" w:rsidP="005373D8">
            <w:pPr>
              <w:autoSpaceDE w:val="0"/>
              <w:autoSpaceDN w:val="0"/>
              <w:adjustRightInd w:val="0"/>
              <w:spacing w:after="0" w:line="240" w:lineRule="auto"/>
              <w:rPr>
                <w:rFonts w:eastAsia="Calibri" w:cs="AGaramondPro-Regular"/>
                <w:color w:val="000000"/>
              </w:rPr>
            </w:pPr>
            <w:r w:rsidRPr="003D4F4D">
              <w:rPr>
                <w:rFonts w:eastAsia="Calibri" w:cs="AGaramondPro-Regular"/>
                <w:color w:val="000000"/>
              </w:rPr>
              <w:t>1</w:t>
            </w:r>
            <w:r w:rsidRPr="003D4F4D">
              <w:rPr>
                <w:rFonts w:eastAsia="Calibri" w:cs="AGaramondPro-Regular"/>
                <w:color w:val="000000"/>
                <w:vertAlign w:val="superscript"/>
              </w:rPr>
              <w:t>er</w:t>
            </w:r>
            <w:r w:rsidRPr="003D4F4D">
              <w:rPr>
                <w:rFonts w:eastAsia="Calibri" w:cs="AGaramondPro-Regular"/>
                <w:color w:val="000000"/>
              </w:rPr>
              <w:t xml:space="preserve"> semestre 2018.</w:t>
            </w:r>
          </w:p>
        </w:tc>
      </w:tr>
      <w:tr w:rsidR="00F05B72" w:rsidRPr="001078D8" w:rsidTr="005373D8">
        <w:tc>
          <w:tcPr>
            <w:tcW w:w="1839" w:type="dxa"/>
            <w:vMerge w:val="restart"/>
            <w:shd w:val="clear" w:color="auto" w:fill="F2F2F2"/>
          </w:tcPr>
          <w:p w:rsidR="00F05B72" w:rsidRPr="002A29D3" w:rsidRDefault="00F05B72" w:rsidP="005373D8">
            <w:pPr>
              <w:spacing w:after="0" w:line="240" w:lineRule="auto"/>
              <w:rPr>
                <w:rFonts w:ascii="Agency FB" w:hAnsi="Agency FB"/>
                <w:b/>
              </w:rPr>
            </w:pPr>
            <w:r w:rsidRPr="002A29D3">
              <w:rPr>
                <w:rFonts w:ascii="Agency FB" w:hAnsi="Agency FB"/>
                <w:b/>
              </w:rPr>
              <w:t xml:space="preserve">Financements </w:t>
            </w:r>
          </w:p>
        </w:tc>
        <w:tc>
          <w:tcPr>
            <w:tcW w:w="3166" w:type="dxa"/>
            <w:gridSpan w:val="2"/>
            <w:shd w:val="clear" w:color="auto" w:fill="D9D9D9"/>
            <w:vAlign w:val="center"/>
          </w:tcPr>
          <w:p w:rsidR="00F05B72" w:rsidRPr="00F7312C" w:rsidRDefault="00F05B72" w:rsidP="005373D8">
            <w:pPr>
              <w:spacing w:after="0" w:line="240" w:lineRule="auto"/>
              <w:jc w:val="both"/>
            </w:pPr>
            <w:r w:rsidRPr="00F7312C">
              <w:t>Budget prévisionnel</w:t>
            </w:r>
          </w:p>
        </w:tc>
        <w:tc>
          <w:tcPr>
            <w:tcW w:w="5877" w:type="dxa"/>
            <w:gridSpan w:val="5"/>
            <w:shd w:val="clear" w:color="auto" w:fill="auto"/>
            <w:vAlign w:val="center"/>
          </w:tcPr>
          <w:p w:rsidR="00F05B72" w:rsidRPr="003D4F4D" w:rsidRDefault="00F05B72" w:rsidP="005373D8">
            <w:pPr>
              <w:spacing w:after="0" w:line="240" w:lineRule="auto"/>
              <w:jc w:val="both"/>
            </w:pPr>
            <w:r w:rsidRPr="003D4F4D">
              <w:t>Dépenses envisagées : frais de déplacement et de repas des intervenants. Location des salles.</w:t>
            </w:r>
          </w:p>
        </w:tc>
      </w:tr>
      <w:tr w:rsidR="00F05B72" w:rsidRPr="001078D8" w:rsidTr="005373D8">
        <w:tc>
          <w:tcPr>
            <w:tcW w:w="1839" w:type="dxa"/>
            <w:vMerge/>
            <w:shd w:val="clear" w:color="auto" w:fill="F2F2F2"/>
          </w:tcPr>
          <w:p w:rsidR="00F05B72" w:rsidRPr="00C06606" w:rsidRDefault="00F05B72" w:rsidP="005373D8">
            <w:pPr>
              <w:spacing w:after="0" w:line="240" w:lineRule="auto"/>
              <w:rPr>
                <w:rFonts w:ascii="Agency FB" w:hAnsi="Agency FB"/>
                <w:b/>
              </w:rPr>
            </w:pPr>
          </w:p>
        </w:tc>
        <w:tc>
          <w:tcPr>
            <w:tcW w:w="3166" w:type="dxa"/>
            <w:gridSpan w:val="2"/>
            <w:shd w:val="clear" w:color="auto" w:fill="D9D9D9"/>
            <w:vAlign w:val="center"/>
          </w:tcPr>
          <w:p w:rsidR="00F05B72" w:rsidRPr="00F7312C" w:rsidRDefault="00F05B72" w:rsidP="005373D8">
            <w:pPr>
              <w:spacing w:after="0" w:line="240" w:lineRule="auto"/>
              <w:jc w:val="both"/>
            </w:pPr>
            <w:r w:rsidRPr="00F7312C">
              <w:t>Financements pressentis</w:t>
            </w:r>
          </w:p>
        </w:tc>
        <w:tc>
          <w:tcPr>
            <w:tcW w:w="5877" w:type="dxa"/>
            <w:gridSpan w:val="5"/>
            <w:shd w:val="clear" w:color="auto" w:fill="auto"/>
            <w:vAlign w:val="center"/>
          </w:tcPr>
          <w:p w:rsidR="00F05B72" w:rsidRPr="003D4F4D" w:rsidRDefault="00F05B72" w:rsidP="005373D8">
            <w:pPr>
              <w:spacing w:after="0" w:line="240" w:lineRule="auto"/>
              <w:ind w:left="365"/>
              <w:jc w:val="both"/>
            </w:pPr>
          </w:p>
          <w:p w:rsidR="00F05B72" w:rsidRPr="003D4F4D" w:rsidRDefault="00F05B72" w:rsidP="005373D8">
            <w:pPr>
              <w:spacing w:after="0" w:line="240" w:lineRule="auto"/>
              <w:ind w:left="365"/>
              <w:jc w:val="both"/>
            </w:pPr>
          </w:p>
        </w:tc>
      </w:tr>
      <w:tr w:rsidR="00F05B72" w:rsidRPr="001078D8" w:rsidTr="005373D8">
        <w:trPr>
          <w:trHeight w:val="327"/>
        </w:trPr>
        <w:tc>
          <w:tcPr>
            <w:tcW w:w="1839" w:type="dxa"/>
            <w:vMerge w:val="restart"/>
            <w:shd w:val="clear" w:color="auto" w:fill="F2F2F2"/>
          </w:tcPr>
          <w:p w:rsidR="00F05B72" w:rsidRPr="001078D8" w:rsidRDefault="00F05B72" w:rsidP="005373D8">
            <w:pPr>
              <w:spacing w:after="0" w:line="240" w:lineRule="auto"/>
              <w:rPr>
                <w:rFonts w:ascii="Agency FB" w:hAnsi="Agency FB"/>
                <w:b/>
                <w:sz w:val="24"/>
                <w:szCs w:val="24"/>
              </w:rPr>
            </w:pPr>
            <w:r w:rsidRPr="002A29D3">
              <w:rPr>
                <w:rFonts w:ascii="Agency FB" w:hAnsi="Agency FB"/>
                <w:b/>
                <w:szCs w:val="24"/>
              </w:rPr>
              <w:t xml:space="preserve">Modalités d'évaluation </w:t>
            </w:r>
          </w:p>
        </w:tc>
        <w:tc>
          <w:tcPr>
            <w:tcW w:w="9043" w:type="dxa"/>
            <w:gridSpan w:val="7"/>
            <w:shd w:val="clear" w:color="auto" w:fill="D9D9D9"/>
            <w:vAlign w:val="center"/>
          </w:tcPr>
          <w:p w:rsidR="00F05B72" w:rsidRPr="002A29D3" w:rsidRDefault="00F05B72" w:rsidP="005373D8">
            <w:pPr>
              <w:spacing w:after="0" w:line="240" w:lineRule="auto"/>
              <w:jc w:val="center"/>
              <w:rPr>
                <w:rFonts w:ascii="Agency FB" w:hAnsi="Agency FB"/>
                <w:b/>
                <w:i/>
              </w:rPr>
            </w:pPr>
            <w:r w:rsidRPr="002A29D3">
              <w:rPr>
                <w:rFonts w:ascii="Agency FB" w:hAnsi="Agency FB"/>
                <w:b/>
                <w:i/>
              </w:rPr>
              <w:t>Indicateur(</w:t>
            </w:r>
            <w:r w:rsidRPr="00C06606">
              <w:rPr>
                <w:rFonts w:ascii="Agency FB" w:hAnsi="Agency FB"/>
                <w:b/>
                <w:i/>
              </w:rPr>
              <w:t>s) de résultats</w:t>
            </w:r>
          </w:p>
        </w:tc>
      </w:tr>
      <w:tr w:rsidR="00F05B72" w:rsidRPr="001078D8" w:rsidTr="005373D8">
        <w:tc>
          <w:tcPr>
            <w:tcW w:w="1839" w:type="dxa"/>
            <w:vMerge/>
            <w:shd w:val="clear" w:color="auto" w:fill="F2F2F2"/>
          </w:tcPr>
          <w:p w:rsidR="00F05B72" w:rsidRPr="001078D8" w:rsidRDefault="00F05B72" w:rsidP="005373D8">
            <w:pPr>
              <w:spacing w:after="0" w:line="240" w:lineRule="auto"/>
              <w:rPr>
                <w:rFonts w:ascii="Agency FB" w:hAnsi="Agency FB"/>
                <w:b/>
              </w:rPr>
            </w:pPr>
          </w:p>
        </w:tc>
        <w:tc>
          <w:tcPr>
            <w:tcW w:w="9043" w:type="dxa"/>
            <w:gridSpan w:val="7"/>
            <w:vAlign w:val="center"/>
          </w:tcPr>
          <w:p w:rsidR="00F05B72" w:rsidRPr="003D4F4D" w:rsidRDefault="00F05B72" w:rsidP="00F05B72">
            <w:pPr>
              <w:numPr>
                <w:ilvl w:val="0"/>
                <w:numId w:val="1"/>
              </w:numPr>
              <w:spacing w:after="0" w:line="240" w:lineRule="auto"/>
            </w:pPr>
            <w:r w:rsidRPr="003D4F4D">
              <w:t>Nombre de participants qui déclarent mieux connaitre les dispositifs d’accompagnement à la santé mentale et typologie des dispositifs</w:t>
            </w:r>
          </w:p>
          <w:p w:rsidR="00F05B72" w:rsidRPr="003D4F4D" w:rsidRDefault="00F05B72" w:rsidP="00F05B72">
            <w:pPr>
              <w:numPr>
                <w:ilvl w:val="0"/>
                <w:numId w:val="1"/>
              </w:numPr>
              <w:spacing w:after="0" w:line="240" w:lineRule="auto"/>
            </w:pPr>
            <w:r w:rsidRPr="003D4F4D">
              <w:t>Nombre de participants qui déclarent mieux connaitre le champ d’intervention des professionnels de la santé mentale et leurs missions et typologie des missions</w:t>
            </w:r>
          </w:p>
          <w:p w:rsidR="00F05B72" w:rsidRPr="003D4F4D" w:rsidRDefault="00F05B72" w:rsidP="005373D8">
            <w:pPr>
              <w:spacing w:after="0" w:line="240" w:lineRule="auto"/>
              <w:jc w:val="both"/>
            </w:pPr>
            <w:r w:rsidRPr="003D4F4D">
              <w:rPr>
                <w:rFonts w:eastAsia="Calibri" w:cs="AGaramondPro-Regular"/>
                <w:i/>
                <w:color w:val="000000"/>
              </w:rPr>
              <w:t>Des indicateurs de p</w:t>
            </w:r>
            <w:r>
              <w:rPr>
                <w:rFonts w:eastAsia="Calibri" w:cs="AGaramondPro-Regular"/>
                <w:i/>
                <w:color w:val="000000"/>
              </w:rPr>
              <w:t xml:space="preserve">rocessus à fournir sont définis </w:t>
            </w:r>
            <w:r w:rsidRPr="003D4F4D">
              <w:rPr>
                <w:rFonts w:eastAsia="Calibri" w:cs="AGaramondPro-Regular"/>
                <w:i/>
                <w:color w:val="000000"/>
              </w:rPr>
              <w:t>dans la « Fiche Evaluation des actions du CLS de Metz » transmise à chaque porteur dans le cadre de l’évaluation annuelle de leurs actions</w:t>
            </w:r>
          </w:p>
        </w:tc>
      </w:tr>
      <w:tr w:rsidR="00F05B72" w:rsidRPr="001078D8" w:rsidTr="005373D8">
        <w:tc>
          <w:tcPr>
            <w:tcW w:w="1839" w:type="dxa"/>
            <w:shd w:val="clear" w:color="auto" w:fill="F2F2F2"/>
          </w:tcPr>
          <w:p w:rsidR="00F05B72" w:rsidRPr="002A29D3" w:rsidRDefault="00F05B72" w:rsidP="005373D8">
            <w:pPr>
              <w:spacing w:after="0" w:line="240" w:lineRule="auto"/>
              <w:rPr>
                <w:rFonts w:ascii="Agency FB" w:hAnsi="Agency FB"/>
                <w:b/>
              </w:rPr>
            </w:pPr>
            <w:r w:rsidRPr="002A29D3">
              <w:rPr>
                <w:rFonts w:ascii="Agency FB" w:hAnsi="Agency FB"/>
                <w:b/>
              </w:rPr>
              <w:t xml:space="preserve">Déterminants de santé visés </w:t>
            </w:r>
            <w:r w:rsidRPr="002A29D3">
              <w:rPr>
                <w:rFonts w:ascii="Agency FB" w:hAnsi="Agency FB"/>
                <w:b/>
              </w:rPr>
              <w:lastRenderedPageBreak/>
              <w:t>dans l'action</w:t>
            </w:r>
          </w:p>
        </w:tc>
        <w:tc>
          <w:tcPr>
            <w:tcW w:w="9043" w:type="dxa"/>
            <w:gridSpan w:val="7"/>
            <w:vAlign w:val="center"/>
          </w:tcPr>
          <w:p w:rsidR="00F05B72" w:rsidRPr="003D4F4D" w:rsidRDefault="00F05B72" w:rsidP="005373D8">
            <w:pPr>
              <w:autoSpaceDE w:val="0"/>
              <w:autoSpaceDN w:val="0"/>
              <w:adjustRightInd w:val="0"/>
              <w:spacing w:after="0" w:line="240" w:lineRule="auto"/>
              <w:jc w:val="both"/>
              <w:rPr>
                <w:rFonts w:eastAsia="Calibri" w:cs="AGaramondPro-Regular"/>
                <w:color w:val="000000"/>
              </w:rPr>
            </w:pPr>
            <w:r w:rsidRPr="003D4F4D">
              <w:rPr>
                <w:rFonts w:eastAsia="Calibri" w:cs="AGaramondPro-Regular"/>
                <w:b/>
                <w:color w:val="000000"/>
              </w:rPr>
              <w:lastRenderedPageBreak/>
              <w:t xml:space="preserve">Environnement social : </w:t>
            </w:r>
            <w:r w:rsidRPr="003D4F4D">
              <w:rPr>
                <w:rFonts w:cs="Arial"/>
                <w:szCs w:val="20"/>
              </w:rPr>
              <w:t>Intégration socia</w:t>
            </w:r>
            <w:r w:rsidRPr="003D4F4D">
              <w:rPr>
                <w:rFonts w:eastAsia="Calibri" w:cs="AGaramondPro-Regular"/>
                <w:color w:val="000000"/>
              </w:rPr>
              <w:t>le ; normes et climat social ; empowerment de la communauté</w:t>
            </w:r>
          </w:p>
          <w:p w:rsidR="00F05B72" w:rsidRPr="003D4F4D" w:rsidRDefault="00F05B72" w:rsidP="005373D8">
            <w:pPr>
              <w:autoSpaceDE w:val="0"/>
              <w:autoSpaceDN w:val="0"/>
              <w:adjustRightInd w:val="0"/>
              <w:spacing w:after="0" w:line="240" w:lineRule="auto"/>
              <w:jc w:val="both"/>
            </w:pPr>
            <w:r w:rsidRPr="003D4F4D">
              <w:rPr>
                <w:rFonts w:eastAsia="Calibri" w:cs="AGaramondPro-Regular"/>
                <w:b/>
                <w:color w:val="000000"/>
              </w:rPr>
              <w:t>Contexte économique et politique :</w:t>
            </w:r>
            <w:r w:rsidRPr="003D4F4D">
              <w:rPr>
                <w:rFonts w:eastAsia="Calibri" w:cs="AGaramondPro-Regular"/>
                <w:color w:val="000000"/>
              </w:rPr>
              <w:t xml:space="preserve"> Adaptation aux besoins des populations</w:t>
            </w:r>
          </w:p>
        </w:tc>
      </w:tr>
      <w:tr w:rsidR="00F05B72" w:rsidRPr="001078D8" w:rsidTr="005373D8">
        <w:tc>
          <w:tcPr>
            <w:tcW w:w="1839" w:type="dxa"/>
            <w:shd w:val="clear" w:color="auto" w:fill="F2F2F2"/>
          </w:tcPr>
          <w:p w:rsidR="00F05B72" w:rsidRPr="00C06606" w:rsidRDefault="00F05B72" w:rsidP="005373D8">
            <w:pPr>
              <w:spacing w:after="0" w:line="240" w:lineRule="auto"/>
              <w:rPr>
                <w:rFonts w:ascii="Agency FB" w:hAnsi="Agency FB"/>
                <w:b/>
              </w:rPr>
            </w:pPr>
            <w:r w:rsidRPr="002A29D3">
              <w:rPr>
                <w:rFonts w:ascii="Agency FB" w:hAnsi="Agency FB"/>
                <w:b/>
              </w:rPr>
              <w:lastRenderedPageBreak/>
              <w:t>Politiques Publiques concernées</w:t>
            </w:r>
          </w:p>
        </w:tc>
        <w:tc>
          <w:tcPr>
            <w:tcW w:w="9043" w:type="dxa"/>
            <w:gridSpan w:val="7"/>
            <w:vAlign w:val="center"/>
          </w:tcPr>
          <w:p w:rsidR="00F05B72" w:rsidRPr="003D4F4D" w:rsidRDefault="00F05B72" w:rsidP="005373D8">
            <w:pPr>
              <w:autoSpaceDE w:val="0"/>
              <w:autoSpaceDN w:val="0"/>
              <w:adjustRightInd w:val="0"/>
              <w:spacing w:after="0" w:line="240" w:lineRule="auto"/>
            </w:pPr>
          </w:p>
          <w:p w:rsidR="00F05B72" w:rsidRPr="003D4F4D" w:rsidRDefault="00F05B72" w:rsidP="005373D8">
            <w:pPr>
              <w:autoSpaceDE w:val="0"/>
              <w:autoSpaceDN w:val="0"/>
              <w:adjustRightInd w:val="0"/>
              <w:spacing w:after="0" w:line="240" w:lineRule="auto"/>
            </w:pPr>
          </w:p>
        </w:tc>
      </w:tr>
    </w:tbl>
    <w:p w:rsidR="00EF4B0F" w:rsidRDefault="00EF4B0F">
      <w:bookmarkStart w:id="0" w:name="_GoBack"/>
      <w:bookmarkEnd w:id="0"/>
    </w:p>
    <w:sectPr w:rsidR="00EF4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00382"/>
    <w:multiLevelType w:val="hybridMultilevel"/>
    <w:tmpl w:val="4AFCFFC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72"/>
    <w:rsid w:val="00EF4B0F"/>
    <w:rsid w:val="00F05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Coralie</dc:creator>
  <cp:lastModifiedBy>LEMOINE Coralie</cp:lastModifiedBy>
  <cp:revision>1</cp:revision>
  <dcterms:created xsi:type="dcterms:W3CDTF">2018-01-12T08:15:00Z</dcterms:created>
  <dcterms:modified xsi:type="dcterms:W3CDTF">2018-01-12T08:16:00Z</dcterms:modified>
</cp:coreProperties>
</file>